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5189B50D" w:rsidR="00EE5AE8" w:rsidRDefault="00BE3E8F" w:rsidP="00E41268">
      <w:pPr>
        <w:tabs>
          <w:tab w:val="left" w:pos="567"/>
        </w:tabs>
        <w:ind w:hanging="2"/>
        <w:jc w:val="right"/>
        <w:rPr>
          <w:rFonts w:ascii="GHEA Mariam" w:eastAsia="GHEA Mariam" w:hAnsi="GHEA Mariam" w:cs="GHEA Mariam"/>
          <w:sz w:val="24"/>
          <w:szCs w:val="24"/>
          <w:lang w:val="hy-AM"/>
        </w:rPr>
      </w:pPr>
      <w:r>
        <w:rPr>
          <w:rFonts w:ascii="GHEA Mariam" w:eastAsia="GHEA Mariam" w:hAnsi="GHEA Mariam" w:cs="GHEA Mariam"/>
          <w:sz w:val="24"/>
          <w:szCs w:val="24"/>
          <w:lang w:val="hy-AM"/>
        </w:rPr>
        <w:t>ԵԴ/0577/11/20</w:t>
      </w:r>
    </w:p>
    <w:p w14:paraId="2382EC70" w14:textId="2AF3956F" w:rsidR="009A1C11" w:rsidRPr="00BB204A" w:rsidRDefault="00291F73" w:rsidP="00566086">
      <w:pPr>
        <w:ind w:hanging="2"/>
        <w:jc w:val="right"/>
        <w:rPr>
          <w:rFonts w:ascii="GHEA Mariam" w:eastAsia="GHEA Mariam" w:hAnsi="GHEA Mariam" w:cs="GHEA Mariam"/>
          <w:sz w:val="24"/>
          <w:szCs w:val="24"/>
          <w:lang w:val="hy-AM"/>
        </w:rPr>
      </w:pPr>
      <w:r w:rsidRPr="001F4CFB">
        <w:rPr>
          <w:rFonts w:ascii="GHEA Mariam" w:hAnsi="GHEA Mariam"/>
          <w:noProof/>
          <w:lang w:val="en-US" w:eastAsia="en-US"/>
        </w:rPr>
        <w:drawing>
          <wp:anchor distT="0" distB="0" distL="0" distR="0" simplePos="0" relativeHeight="251658240" behindDoc="0" locked="0" layoutInCell="1" hidden="0" allowOverlap="1" wp14:anchorId="61474AE2" wp14:editId="438414FA">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57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13324CF9" w:rsidR="00EE5AE8" w:rsidRDefault="00EE5AE8" w:rsidP="00E41268">
      <w:pPr>
        <w:tabs>
          <w:tab w:val="left" w:pos="567"/>
        </w:tabs>
        <w:ind w:hanging="2"/>
        <w:jc w:val="right"/>
        <w:rPr>
          <w:rFonts w:ascii="GHEA Mariam" w:eastAsia="GHEA Mariam" w:hAnsi="GHEA Mariam" w:cs="GHEA Mariam"/>
          <w:sz w:val="24"/>
          <w:szCs w:val="24"/>
          <w:lang w:val="hy-AM"/>
        </w:rPr>
      </w:pPr>
    </w:p>
    <w:p w14:paraId="0BBF9898" w14:textId="77777777" w:rsidR="009A1C11" w:rsidRPr="00A45DF1"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FA3568C"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83BFBC6" w14:textId="77777777" w:rsidR="00EE5AE8" w:rsidRPr="00A45DF1" w:rsidRDefault="00EE5AE8" w:rsidP="00E41268">
      <w:pPr>
        <w:tabs>
          <w:tab w:val="left" w:pos="567"/>
        </w:tabs>
        <w:ind w:hanging="2"/>
        <w:jc w:val="center"/>
        <w:rPr>
          <w:rFonts w:ascii="GHEA Mariam" w:eastAsia="GHEA Mariam" w:hAnsi="GHEA Mariam" w:cs="GHEA Mariam"/>
          <w:sz w:val="24"/>
          <w:szCs w:val="24"/>
          <w:lang w:val="hy-AM"/>
        </w:rPr>
      </w:pPr>
    </w:p>
    <w:p w14:paraId="00369647" w14:textId="2AB1A02F" w:rsidR="00EE5AE8" w:rsidRPr="00A45DF1" w:rsidRDefault="00EE5AE8" w:rsidP="00E41268">
      <w:pPr>
        <w:tabs>
          <w:tab w:val="left" w:pos="567"/>
        </w:tabs>
        <w:ind w:hanging="2"/>
        <w:jc w:val="center"/>
        <w:rPr>
          <w:rFonts w:ascii="GHEA Mariam" w:eastAsia="GHEA Mariam" w:hAnsi="GHEA Mariam" w:cs="GHEA Mariam"/>
          <w:sz w:val="24"/>
          <w:szCs w:val="24"/>
          <w:lang w:val="hy-AM"/>
        </w:rPr>
      </w:pPr>
    </w:p>
    <w:p w14:paraId="1BBC81AF" w14:textId="77777777" w:rsidR="00471AED"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6D1FCC5E"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024CC27B" w:rsidR="00EE5AE8" w:rsidRP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ՀԱՆՈՒՆ ՀԱՅԱՍՏԱՆԻ ՀԱՆՐԱՊԵՏՈՒԹՅԱՆ</w:t>
      </w:r>
    </w:p>
    <w:p w14:paraId="39E30778" w14:textId="7D7646D4" w:rsidR="00EE5AE8" w:rsidRDefault="00EE5AE8" w:rsidP="00E41268">
      <w:pPr>
        <w:keepNext/>
        <w:tabs>
          <w:tab w:val="left" w:pos="567"/>
        </w:tabs>
        <w:ind w:left="1" w:hanging="3"/>
        <w:jc w:val="center"/>
        <w:rPr>
          <w:rFonts w:ascii="GHEA Mariam" w:eastAsia="GHEA Mariam" w:hAnsi="GHEA Mariam" w:cs="GHEA Mariam"/>
          <w:sz w:val="28"/>
          <w:szCs w:val="28"/>
          <w:lang w:val="hy-AM"/>
        </w:rPr>
      </w:pPr>
    </w:p>
    <w:p w14:paraId="226124B3" w14:textId="77777777" w:rsidR="000C45B2" w:rsidRDefault="000C45B2" w:rsidP="000C45B2">
      <w:pPr>
        <w:spacing w:line="276" w:lineRule="auto"/>
        <w:ind w:leftChars="0" w:firstLineChars="0" w:firstLine="0"/>
        <w:rPr>
          <w:rFonts w:ascii="GHEA Mariam" w:eastAsia="GHEA Mariam" w:hAnsi="GHEA Mariam" w:cs="GHEA Mariam"/>
          <w:sz w:val="28"/>
          <w:szCs w:val="28"/>
          <w:lang w:val="hy-AM"/>
        </w:rPr>
      </w:pPr>
    </w:p>
    <w:p w14:paraId="47CACC52" w14:textId="77777777"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 xml:space="preserve">Հայաստանի Հանրապետության                                 </w:t>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p>
    <w:p w14:paraId="67ED0491" w14:textId="77777777"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վերաքննիչ քրեական դատարանի որոշում</w:t>
      </w:r>
    </w:p>
    <w:p w14:paraId="467E9908" w14:textId="7115AF25" w:rsidR="00EE5AE8" w:rsidRPr="00471AED" w:rsidRDefault="00D3555F" w:rsidP="00C835FF">
      <w:pPr>
        <w:spacing w:line="276" w:lineRule="auto"/>
        <w:ind w:leftChars="0" w:firstLineChars="0" w:firstLine="567"/>
        <w:rPr>
          <w:rFonts w:ascii="GHEA Mariam" w:eastAsia="GHEA Mariam" w:hAnsi="GHEA Mariam" w:cs="GHEA Mariam"/>
          <w:sz w:val="24"/>
          <w:szCs w:val="24"/>
          <w:lang w:val="hy-AM"/>
        </w:rPr>
      </w:pPr>
      <w:r w:rsidRPr="009A1C11">
        <w:rPr>
          <w:rFonts w:ascii="GHEA Mariam" w:eastAsia="GHEA Mariam" w:hAnsi="GHEA Mariam" w:cs="GHEA Mariam"/>
          <w:sz w:val="24"/>
          <w:szCs w:val="24"/>
          <w:lang w:val="hy-AM"/>
        </w:rPr>
        <w:t xml:space="preserve">Նախագահող դատավոր` </w:t>
      </w:r>
      <w:r w:rsidR="00BE3E8F">
        <w:rPr>
          <w:rFonts w:ascii="GHEA Mariam" w:eastAsia="GHEA Mariam" w:hAnsi="GHEA Mariam" w:cs="GHEA Mariam"/>
          <w:sz w:val="24"/>
          <w:szCs w:val="24"/>
          <w:lang w:val="hy-AM"/>
        </w:rPr>
        <w:t>Ն</w:t>
      </w:r>
      <w:r w:rsidR="009A1C11" w:rsidRPr="009A1C11">
        <w:rPr>
          <w:rFonts w:ascii="Cambria Math" w:eastAsia="GHEA Mariam" w:hAnsi="Cambria Math" w:cs="Cambria Math"/>
          <w:sz w:val="24"/>
          <w:szCs w:val="24"/>
          <w:lang w:val="hy-AM"/>
        </w:rPr>
        <w:t>․</w:t>
      </w:r>
      <w:r w:rsidR="00BE3E8F">
        <w:rPr>
          <w:rFonts w:ascii="GHEA Mariam" w:eastAsia="GHEA Mariam" w:hAnsi="GHEA Mariam" w:cs="GHEA Mariam"/>
          <w:sz w:val="24"/>
          <w:szCs w:val="24"/>
          <w:lang w:val="hy-AM"/>
        </w:rPr>
        <w:t xml:space="preserve">Հովակիմյան </w:t>
      </w:r>
    </w:p>
    <w:p w14:paraId="01C19E74" w14:textId="06BFCA72" w:rsidR="00EE5AE8" w:rsidRDefault="00EE5AE8" w:rsidP="000C45B2">
      <w:pPr>
        <w:tabs>
          <w:tab w:val="left" w:pos="567"/>
        </w:tabs>
        <w:ind w:hanging="2"/>
        <w:rPr>
          <w:rFonts w:ascii="GHEA Mariam" w:eastAsia="GHEA Mariam" w:hAnsi="GHEA Mariam" w:cs="GHEA Mariam"/>
          <w:sz w:val="24"/>
          <w:szCs w:val="24"/>
          <w:lang w:val="hy-AM"/>
        </w:rPr>
      </w:pPr>
    </w:p>
    <w:p w14:paraId="0E482027" w14:textId="5ECE5FD5" w:rsidR="000C45B2" w:rsidRDefault="000C45B2" w:rsidP="000C45B2">
      <w:pPr>
        <w:tabs>
          <w:tab w:val="left" w:pos="567"/>
        </w:tabs>
        <w:ind w:leftChars="0" w:firstLineChars="0" w:firstLine="720"/>
        <w:jc w:val="both"/>
        <w:rPr>
          <w:rFonts w:ascii="GHEA Mariam" w:eastAsia="GHEA Mariam" w:hAnsi="GHEA Mariam" w:cs="GHEA Mariam"/>
          <w:sz w:val="24"/>
          <w:szCs w:val="24"/>
          <w:lang w:val="hy-AM"/>
        </w:rPr>
      </w:pPr>
    </w:p>
    <w:p w14:paraId="2E3F50D6" w14:textId="77777777" w:rsidR="00AF6D9C" w:rsidRDefault="00AF6D9C" w:rsidP="000C45B2">
      <w:pPr>
        <w:tabs>
          <w:tab w:val="left" w:pos="567"/>
        </w:tabs>
        <w:ind w:leftChars="0" w:firstLineChars="0" w:firstLine="720"/>
        <w:jc w:val="both"/>
        <w:rPr>
          <w:rFonts w:ascii="GHEA Mariam" w:eastAsia="GHEA Mariam" w:hAnsi="GHEA Mariam" w:cs="GHEA Mariam"/>
          <w:sz w:val="24"/>
          <w:szCs w:val="24"/>
          <w:lang w:val="hy-AM"/>
        </w:rPr>
      </w:pPr>
    </w:p>
    <w:p w14:paraId="59AF226F" w14:textId="13D1D19A" w:rsidR="00CE107D" w:rsidRDefault="00C835FF" w:rsidP="00C835FF">
      <w:pPr>
        <w:ind w:leftChars="0"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8F5111" w:rsidRPr="008F5111">
        <w:rPr>
          <w:rFonts w:ascii="GHEA Mariam" w:eastAsia="GHEA Mariam" w:hAnsi="GHEA Mariam" w:cs="GHEA Mariam"/>
          <w:sz w:val="24"/>
          <w:szCs w:val="24"/>
          <w:lang w:val="hy-AM"/>
        </w:rPr>
        <w:t>10</w:t>
      </w:r>
      <w:r w:rsidR="00CE107D" w:rsidRPr="008F5111">
        <w:rPr>
          <w:rFonts w:ascii="GHEA Mariam" w:eastAsia="GHEA Mariam" w:hAnsi="GHEA Mariam" w:cs="GHEA Mariam"/>
          <w:sz w:val="24"/>
          <w:szCs w:val="24"/>
          <w:lang w:val="hy-AM"/>
        </w:rPr>
        <w:t xml:space="preserve"> </w:t>
      </w:r>
      <w:r w:rsidR="008F5111">
        <w:rPr>
          <w:rFonts w:ascii="GHEA Mariam" w:eastAsia="GHEA Mariam" w:hAnsi="GHEA Mariam" w:cs="GHEA Mariam"/>
          <w:sz w:val="24"/>
          <w:szCs w:val="24"/>
          <w:lang w:val="hy-AM"/>
        </w:rPr>
        <w:t>փետրվարի</w:t>
      </w:r>
      <w:r w:rsidR="00CE107D">
        <w:rPr>
          <w:rFonts w:ascii="GHEA Mariam" w:eastAsia="GHEA Mariam" w:hAnsi="GHEA Mariam" w:cs="GHEA Mariam"/>
          <w:sz w:val="24"/>
          <w:szCs w:val="24"/>
          <w:lang w:val="hy-AM"/>
        </w:rPr>
        <w:t xml:space="preserve"> 202</w:t>
      </w:r>
      <w:r w:rsidR="00CF7976">
        <w:rPr>
          <w:rFonts w:ascii="GHEA Mariam" w:eastAsia="GHEA Mariam" w:hAnsi="GHEA Mariam" w:cs="GHEA Mariam"/>
          <w:sz w:val="24"/>
          <w:szCs w:val="24"/>
          <w:lang w:val="hy-AM"/>
        </w:rPr>
        <w:t>3</w:t>
      </w:r>
      <w:r w:rsidR="00CE107D">
        <w:rPr>
          <w:rFonts w:ascii="GHEA Mariam" w:eastAsia="GHEA Mariam" w:hAnsi="GHEA Mariam" w:cs="GHEA Mariam"/>
          <w:sz w:val="24"/>
          <w:szCs w:val="24"/>
          <w:lang w:val="hy-AM"/>
        </w:rPr>
        <w:t xml:space="preserve"> թվական                                            </w:t>
      </w:r>
      <w:r>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055B0418" w14:textId="77777777" w:rsidR="00471AED" w:rsidRDefault="00471AED" w:rsidP="000C45B2">
      <w:pPr>
        <w:tabs>
          <w:tab w:val="left" w:pos="567"/>
        </w:tabs>
        <w:ind w:leftChars="0" w:firstLineChars="0" w:firstLine="720"/>
        <w:rPr>
          <w:rFonts w:ascii="GHEA Mariam" w:eastAsia="GHEA Mariam" w:hAnsi="GHEA Mariam" w:cs="GHEA Mariam"/>
          <w:sz w:val="24"/>
          <w:szCs w:val="24"/>
          <w:lang w:val="hy-AM"/>
        </w:rPr>
      </w:pPr>
    </w:p>
    <w:p w14:paraId="1FAD5BA7" w14:textId="0109F2A7" w:rsidR="00EE5AE8" w:rsidRPr="004F546D" w:rsidRDefault="00D3555F" w:rsidP="00F776DF">
      <w:pPr>
        <w:spacing w:after="240"/>
        <w:ind w:leftChars="0" w:firstLineChars="0" w:firstLine="567"/>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58A1EA69" w14:textId="77777777" w:rsidR="00EE5AE8" w:rsidRPr="00B96BEE" w:rsidRDefault="00EE5AE8" w:rsidP="00E41268">
      <w:pPr>
        <w:tabs>
          <w:tab w:val="left" w:pos="567"/>
          <w:tab w:val="right" w:pos="9356"/>
        </w:tabs>
        <w:ind w:hanging="2"/>
        <w:jc w:val="center"/>
        <w:rPr>
          <w:rFonts w:ascii="GHEA Mariam" w:eastAsia="GHEA Mariam" w:hAnsi="GHEA Mariam" w:cs="GHEA Mariam"/>
          <w:sz w:val="24"/>
          <w:szCs w:val="24"/>
          <w:lang w:val="hy-AM"/>
        </w:rPr>
      </w:pPr>
    </w:p>
    <w:p w14:paraId="56AAA8B1"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նախագահությամբ`           Հ.ԱՍԱՏՐՅԱՆԻ </w:t>
      </w:r>
    </w:p>
    <w:p w14:paraId="6C167360"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մասնակցությամբ դատավորներ`        Ս.ԱՎԵՏԻՍՅԱՆԻ   </w:t>
      </w:r>
    </w:p>
    <w:p w14:paraId="34552B5A"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Ե.ԴԱՆԻԵԼՅԱՆԻ</w:t>
      </w:r>
    </w:p>
    <w:p w14:paraId="426CF0BD"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Լ.ԹԱԴԵՎՈՍՅԱՆԻ</w:t>
      </w:r>
    </w:p>
    <w:p w14:paraId="685C62B7"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Ա.ՊՈՂՈՍՅԱՆԻ</w:t>
      </w:r>
    </w:p>
    <w:p w14:paraId="3B440170" w14:textId="77777777" w:rsidR="00EE5AE8" w:rsidRPr="00B96BEE" w:rsidRDefault="00D3555F" w:rsidP="001531FE">
      <w:pPr>
        <w:tabs>
          <w:tab w:val="left" w:pos="360"/>
        </w:tabs>
        <w:spacing w:line="360" w:lineRule="auto"/>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Ս.ՕՀԱՆՅԱՆԻ</w:t>
      </w:r>
    </w:p>
    <w:p w14:paraId="3AF8024D" w14:textId="1D4901AB" w:rsidR="00EE5AE8" w:rsidRDefault="00EE5AE8" w:rsidP="00E41268">
      <w:pPr>
        <w:ind w:hanging="2"/>
        <w:jc w:val="right"/>
        <w:rPr>
          <w:rFonts w:ascii="GHEA Mariam" w:eastAsia="GHEA Mariam" w:hAnsi="GHEA Mariam" w:cs="GHEA Mariam"/>
          <w:color w:val="000000"/>
          <w:sz w:val="24"/>
          <w:szCs w:val="24"/>
          <w:lang w:val="hy-AM"/>
        </w:rPr>
      </w:pPr>
    </w:p>
    <w:p w14:paraId="5E3A5DA4" w14:textId="256FC481" w:rsidR="00EE5AE8" w:rsidRDefault="00D3555F"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0" w:name="_heading=h.gjdgxs" w:colFirst="0" w:colLast="0"/>
      <w:bookmarkEnd w:id="0"/>
      <w:r w:rsidRPr="00B96BEE">
        <w:rPr>
          <w:rFonts w:ascii="GHEA Mariam" w:eastAsia="GHEA Mariam" w:hAnsi="GHEA Mariam" w:cs="GHEA Mariam"/>
          <w:color w:val="000000"/>
          <w:sz w:val="24"/>
          <w:szCs w:val="24"/>
          <w:lang w:val="hy-AM"/>
        </w:rPr>
        <w:t>գրավոր ընթացակարգով քննության առնելով</w:t>
      </w:r>
      <w:r w:rsidR="00BE3E8F">
        <w:rPr>
          <w:rFonts w:ascii="GHEA Mariam" w:eastAsia="GHEA Mariam" w:hAnsi="GHEA Mariam" w:cs="GHEA Mariam"/>
          <w:color w:val="000000"/>
          <w:sz w:val="24"/>
          <w:szCs w:val="24"/>
          <w:lang w:val="hy-AM"/>
        </w:rPr>
        <w:t xml:space="preserve"> դիմող Արտեմ Զավենի Խաչիկյանի </w:t>
      </w:r>
      <w:r w:rsidR="00BE3E8F" w:rsidRPr="00BE3E8F">
        <w:rPr>
          <w:rFonts w:ascii="GHEA Mariam" w:eastAsia="GHEA Mariam" w:hAnsi="GHEA Mariam" w:cs="GHEA Mariam"/>
          <w:color w:val="000000"/>
          <w:sz w:val="24"/>
          <w:szCs w:val="24"/>
          <w:lang w:val="hy-AM"/>
        </w:rPr>
        <w:t>ներկայացուցիչներ Վ</w:t>
      </w:r>
      <w:r w:rsidR="00BE3E8F" w:rsidRPr="00BE3E8F">
        <w:rPr>
          <w:rFonts w:ascii="Cambria Math" w:eastAsia="GHEA Mariam" w:hAnsi="Cambria Math" w:cs="Cambria Math"/>
          <w:color w:val="000000"/>
          <w:sz w:val="24"/>
          <w:szCs w:val="24"/>
          <w:lang w:val="hy-AM"/>
        </w:rPr>
        <w:t>․</w:t>
      </w:r>
      <w:r w:rsidR="00BE3E8F" w:rsidRPr="00BE3E8F">
        <w:rPr>
          <w:rFonts w:ascii="GHEA Mariam" w:eastAsia="GHEA Mariam" w:hAnsi="GHEA Mariam" w:cs="GHEA Mariam"/>
          <w:color w:val="000000"/>
          <w:sz w:val="24"/>
          <w:szCs w:val="24"/>
          <w:lang w:val="hy-AM"/>
        </w:rPr>
        <w:t>Հովհաննիսյանի և Ս</w:t>
      </w:r>
      <w:r w:rsidR="00BE3E8F" w:rsidRPr="00BE3E8F">
        <w:rPr>
          <w:rFonts w:ascii="Cambria Math" w:eastAsia="GHEA Mariam" w:hAnsi="Cambria Math" w:cs="Cambria Math"/>
          <w:color w:val="000000"/>
          <w:sz w:val="24"/>
          <w:szCs w:val="24"/>
          <w:lang w:val="hy-AM"/>
        </w:rPr>
        <w:t>․</w:t>
      </w:r>
      <w:r w:rsidR="00BE3E8F" w:rsidRPr="00BE3E8F">
        <w:rPr>
          <w:rFonts w:ascii="GHEA Mariam" w:eastAsia="GHEA Mariam" w:hAnsi="GHEA Mariam" w:cs="GHEA Mariam"/>
          <w:color w:val="000000"/>
          <w:sz w:val="24"/>
          <w:szCs w:val="24"/>
          <w:lang w:val="hy-AM"/>
        </w:rPr>
        <w:t>Խչեյանի բողոքի վերաբերյալ</w:t>
      </w:r>
      <w:r w:rsidRPr="00BE3E8F">
        <w:rPr>
          <w:rFonts w:ascii="GHEA Mariam" w:eastAsia="GHEA Mariam" w:hAnsi="GHEA Mariam" w:cs="GHEA Mariam"/>
          <w:color w:val="000000"/>
          <w:sz w:val="24"/>
          <w:szCs w:val="24"/>
          <w:lang w:val="hy-AM"/>
        </w:rPr>
        <w:t xml:space="preserve"> ՀՀ</w:t>
      </w:r>
      <w:r w:rsidRPr="00B96BEE">
        <w:rPr>
          <w:rFonts w:ascii="GHEA Mariam" w:eastAsia="GHEA Mariam" w:hAnsi="GHEA Mariam" w:cs="GHEA Mariam"/>
          <w:color w:val="000000"/>
          <w:sz w:val="24"/>
          <w:szCs w:val="24"/>
          <w:lang w:val="hy-AM"/>
        </w:rPr>
        <w:t xml:space="preserve"> վերաքննիչ քրեական դատարանի՝ </w:t>
      </w:r>
      <w:r w:rsidRPr="00B96BEE">
        <w:rPr>
          <w:rFonts w:ascii="GHEA Mariam" w:eastAsia="GHEA Mariam" w:hAnsi="GHEA Mariam" w:cs="GHEA Mariam"/>
          <w:color w:val="0D0D0D"/>
          <w:sz w:val="24"/>
          <w:szCs w:val="24"/>
          <w:lang w:val="hy-AM"/>
        </w:rPr>
        <w:t>202</w:t>
      </w:r>
      <w:r w:rsidR="00BE3E8F">
        <w:rPr>
          <w:rFonts w:ascii="GHEA Mariam" w:eastAsia="GHEA Mariam" w:hAnsi="GHEA Mariam" w:cs="GHEA Mariam"/>
          <w:color w:val="0D0D0D"/>
          <w:sz w:val="24"/>
          <w:szCs w:val="24"/>
          <w:lang w:val="hy-AM"/>
        </w:rPr>
        <w:t>1</w:t>
      </w:r>
      <w:r w:rsidR="009A1C11">
        <w:rPr>
          <w:rFonts w:ascii="GHEA Mariam" w:eastAsia="GHEA Mariam" w:hAnsi="GHEA Mariam" w:cs="GHEA Mariam"/>
          <w:color w:val="0D0D0D"/>
          <w:sz w:val="24"/>
          <w:szCs w:val="24"/>
          <w:lang w:val="hy-AM"/>
        </w:rPr>
        <w:t xml:space="preserve"> </w:t>
      </w:r>
      <w:r w:rsidRPr="00B96BEE">
        <w:rPr>
          <w:rFonts w:ascii="GHEA Mariam" w:eastAsia="GHEA Mariam" w:hAnsi="GHEA Mariam" w:cs="GHEA Mariam"/>
          <w:color w:val="0D0D0D"/>
          <w:sz w:val="24"/>
          <w:szCs w:val="24"/>
          <w:lang w:val="hy-AM"/>
        </w:rPr>
        <w:t xml:space="preserve">թվականի </w:t>
      </w:r>
      <w:r w:rsidR="00BE3E8F">
        <w:rPr>
          <w:rFonts w:ascii="GHEA Mariam" w:eastAsia="GHEA Mariam" w:hAnsi="GHEA Mariam" w:cs="GHEA Mariam"/>
          <w:color w:val="0D0D0D"/>
          <w:sz w:val="24"/>
          <w:szCs w:val="24"/>
          <w:lang w:val="hy-AM"/>
        </w:rPr>
        <w:t>մարտի</w:t>
      </w:r>
      <w:r w:rsidRPr="00B96BEE">
        <w:rPr>
          <w:rFonts w:ascii="GHEA Mariam" w:eastAsia="GHEA Mariam" w:hAnsi="GHEA Mariam" w:cs="GHEA Mariam"/>
          <w:color w:val="0D0D0D"/>
          <w:sz w:val="24"/>
          <w:szCs w:val="24"/>
          <w:lang w:val="hy-AM"/>
        </w:rPr>
        <w:t xml:space="preserve"> </w:t>
      </w:r>
      <w:r w:rsidR="00BE3E8F">
        <w:rPr>
          <w:rFonts w:ascii="GHEA Mariam" w:eastAsia="GHEA Mariam" w:hAnsi="GHEA Mariam" w:cs="GHEA Mariam"/>
          <w:color w:val="0D0D0D"/>
          <w:sz w:val="24"/>
          <w:szCs w:val="24"/>
          <w:lang w:val="hy-AM"/>
        </w:rPr>
        <w:t>1</w:t>
      </w:r>
      <w:r w:rsidR="009A1C11">
        <w:rPr>
          <w:rFonts w:ascii="GHEA Mariam" w:eastAsia="GHEA Mariam" w:hAnsi="GHEA Mariam" w:cs="GHEA Mariam"/>
          <w:color w:val="0D0D0D"/>
          <w:sz w:val="24"/>
          <w:szCs w:val="24"/>
          <w:lang w:val="hy-AM"/>
        </w:rPr>
        <w:t>5</w:t>
      </w:r>
      <w:r w:rsidRPr="00B96BEE">
        <w:rPr>
          <w:rFonts w:ascii="GHEA Mariam" w:eastAsia="GHEA Mariam" w:hAnsi="GHEA Mariam" w:cs="GHEA Mariam"/>
          <w:color w:val="0D0D0D"/>
          <w:sz w:val="24"/>
          <w:szCs w:val="24"/>
          <w:lang w:val="hy-AM"/>
        </w:rPr>
        <w:t>-ի որոշման դեմ ՀՀ գլխավոր դատախազ</w:t>
      </w:r>
      <w:r w:rsidR="00BE3E8F">
        <w:rPr>
          <w:rFonts w:ascii="GHEA Mariam" w:eastAsia="GHEA Mariam" w:hAnsi="GHEA Mariam" w:cs="GHEA Mariam"/>
          <w:color w:val="0D0D0D"/>
          <w:sz w:val="24"/>
          <w:szCs w:val="24"/>
          <w:lang w:val="hy-AM"/>
        </w:rPr>
        <w:t xml:space="preserve"> </w:t>
      </w:r>
      <w:r w:rsidR="00BB204A">
        <w:rPr>
          <w:rFonts w:ascii="GHEA Mariam" w:eastAsia="GHEA Mariam" w:hAnsi="GHEA Mariam" w:cs="GHEA Mariam"/>
          <w:color w:val="0D0D0D"/>
          <w:sz w:val="24"/>
          <w:szCs w:val="24"/>
          <w:lang w:val="hy-AM"/>
        </w:rPr>
        <w:t>Ա</w:t>
      </w:r>
      <w:r w:rsidRPr="00B96BEE">
        <w:rPr>
          <w:rFonts w:ascii="GHEA Mariam" w:eastAsia="GHEA Mariam" w:hAnsi="GHEA Mariam" w:cs="GHEA Mariam"/>
          <w:color w:val="0D0D0D"/>
          <w:sz w:val="24"/>
          <w:szCs w:val="24"/>
          <w:lang w:val="hy-AM"/>
        </w:rPr>
        <w:t>.</w:t>
      </w:r>
      <w:r w:rsidR="00BE3E8F">
        <w:rPr>
          <w:rFonts w:ascii="GHEA Mariam" w:eastAsia="GHEA Mariam" w:hAnsi="GHEA Mariam" w:cs="GHEA Mariam"/>
          <w:color w:val="0D0D0D"/>
          <w:sz w:val="24"/>
          <w:szCs w:val="24"/>
          <w:lang w:val="hy-AM"/>
        </w:rPr>
        <w:t>Դավթ</w:t>
      </w:r>
      <w:r w:rsidR="00BA3374">
        <w:rPr>
          <w:rFonts w:ascii="GHEA Mariam" w:eastAsia="GHEA Mariam" w:hAnsi="GHEA Mariam" w:cs="GHEA Mariam"/>
          <w:color w:val="0D0D0D"/>
          <w:sz w:val="24"/>
          <w:szCs w:val="24"/>
          <w:lang w:val="hy-AM"/>
        </w:rPr>
        <w:t>յ</w:t>
      </w:r>
      <w:r w:rsidR="00BE3E8F">
        <w:rPr>
          <w:rFonts w:ascii="GHEA Mariam" w:eastAsia="GHEA Mariam" w:hAnsi="GHEA Mariam" w:cs="GHEA Mariam"/>
          <w:color w:val="0D0D0D"/>
          <w:sz w:val="24"/>
          <w:szCs w:val="24"/>
          <w:lang w:val="hy-AM"/>
        </w:rPr>
        <w:t>անի</w:t>
      </w:r>
      <w:r w:rsidRPr="00B96BEE">
        <w:rPr>
          <w:rFonts w:ascii="GHEA Mariam" w:eastAsia="GHEA Mariam" w:hAnsi="GHEA Mariam" w:cs="GHEA Mariam"/>
          <w:color w:val="0D0D0D"/>
          <w:sz w:val="24"/>
          <w:szCs w:val="24"/>
          <w:lang w:val="hy-AM"/>
        </w:rPr>
        <w:t xml:space="preserve"> </w:t>
      </w:r>
      <w:r w:rsidRPr="00B96BEE">
        <w:rPr>
          <w:rFonts w:ascii="GHEA Mariam" w:eastAsia="GHEA Mariam" w:hAnsi="GHEA Mariam" w:cs="GHEA Mariam"/>
          <w:color w:val="000000"/>
          <w:sz w:val="24"/>
          <w:szCs w:val="24"/>
          <w:lang w:val="hy-AM"/>
        </w:rPr>
        <w:t>վճռաբեկ բողոքը,</w:t>
      </w:r>
    </w:p>
    <w:p w14:paraId="7B11DC08" w14:textId="0FC5AB6D" w:rsidR="00EE5AE8" w:rsidRDefault="00D3555F" w:rsidP="00C80011">
      <w:pPr>
        <w:pBdr>
          <w:top w:val="nil"/>
          <w:left w:val="nil"/>
          <w:bottom w:val="nil"/>
          <w:right w:val="nil"/>
          <w:between w:val="nil"/>
        </w:pBdr>
        <w:spacing w:line="480" w:lineRule="auto"/>
        <w:ind w:leftChars="0" w:left="2" w:hanging="2"/>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7E997C99" w14:textId="46ACC753" w:rsidR="00EE5AE8" w:rsidRPr="00877029" w:rsidRDefault="00D3555F" w:rsidP="00E41268">
      <w:pPr>
        <w:spacing w:line="360" w:lineRule="auto"/>
        <w:ind w:leftChars="0" w:firstLineChars="297" w:firstLine="716"/>
        <w:jc w:val="both"/>
        <w:rPr>
          <w:rFonts w:ascii="GHEA Mariam" w:eastAsia="GHEA Mariam" w:hAnsi="GHEA Mariam" w:cs="GHEA Mariam"/>
          <w:sz w:val="24"/>
          <w:szCs w:val="24"/>
          <w:u w:val="single"/>
          <w:lang w:val="hy-AM"/>
        </w:rPr>
      </w:pPr>
      <w:r w:rsidRPr="00877029">
        <w:rPr>
          <w:rFonts w:ascii="GHEA Mariam" w:eastAsia="GHEA Mariam" w:hAnsi="GHEA Mariam" w:cs="GHEA Mariam"/>
          <w:b/>
          <w:sz w:val="24"/>
          <w:szCs w:val="24"/>
          <w:u w:val="single"/>
          <w:lang w:val="hy-AM"/>
        </w:rPr>
        <w:t>Գործի դատավարական նախապատմությունը.</w:t>
      </w:r>
    </w:p>
    <w:p w14:paraId="5DB76A5F" w14:textId="375B4B26" w:rsidR="008776B4" w:rsidRDefault="00D3555F" w:rsidP="00E41268">
      <w:pPr>
        <w:spacing w:line="360" w:lineRule="auto"/>
        <w:ind w:leftChars="0" w:firstLineChars="297" w:firstLine="713"/>
        <w:jc w:val="both"/>
        <w:rPr>
          <w:rFonts w:ascii="GHEA Mariam" w:eastAsia="GHEA Mariam" w:hAnsi="GHEA Mariam" w:cs="GHEA Mariam"/>
          <w:sz w:val="24"/>
          <w:szCs w:val="24"/>
          <w:lang w:val="hy-AM"/>
        </w:rPr>
      </w:pPr>
      <w:r w:rsidRPr="00877029">
        <w:rPr>
          <w:rFonts w:ascii="GHEA Mariam" w:eastAsia="GHEA Mariam" w:hAnsi="GHEA Mariam" w:cs="GHEA Mariam"/>
          <w:sz w:val="24"/>
          <w:szCs w:val="24"/>
          <w:lang w:val="hy-AM"/>
        </w:rPr>
        <w:t xml:space="preserve">1. </w:t>
      </w:r>
      <w:r w:rsidR="008776B4" w:rsidRPr="008776B4">
        <w:rPr>
          <w:rFonts w:ascii="GHEA Mariam" w:eastAsia="GHEA Mariam" w:hAnsi="GHEA Mariam" w:cs="GHEA Mariam"/>
          <w:sz w:val="24"/>
          <w:szCs w:val="24"/>
          <w:lang w:val="hy-AM"/>
        </w:rPr>
        <w:t xml:space="preserve">ՀՀ գլխավոր դատախազությունում ստացվել է դիմող </w:t>
      </w:r>
      <w:r w:rsidR="008776B4">
        <w:rPr>
          <w:rFonts w:ascii="GHEA Mariam" w:eastAsia="GHEA Mariam" w:hAnsi="GHEA Mariam" w:cs="GHEA Mariam"/>
          <w:color w:val="000000"/>
          <w:sz w:val="24"/>
          <w:szCs w:val="24"/>
          <w:lang w:val="hy-AM"/>
        </w:rPr>
        <w:t>Արտեմ Զավենի Խաչիկյանի</w:t>
      </w:r>
      <w:r w:rsidR="00AA6145" w:rsidRPr="00AA6145">
        <w:rPr>
          <w:rFonts w:ascii="GHEA Mariam" w:eastAsia="GHEA Mariam" w:hAnsi="GHEA Mariam" w:cs="GHEA Mariam"/>
          <w:sz w:val="24"/>
          <w:szCs w:val="24"/>
          <w:lang w:val="hy-AM"/>
        </w:rPr>
        <w:t xml:space="preserve"> </w:t>
      </w:r>
      <w:r w:rsidR="00E37722" w:rsidRPr="00933932">
        <w:rPr>
          <w:rFonts w:ascii="GHEA Mariam" w:eastAsia="GHEA Mariam" w:hAnsi="GHEA Mariam" w:cs="GHEA Mariam"/>
          <w:sz w:val="24"/>
          <w:szCs w:val="24"/>
          <w:lang w:val="hy-AM"/>
        </w:rPr>
        <w:t>«</w:t>
      </w:r>
      <w:r w:rsidR="00E37722">
        <w:rPr>
          <w:rFonts w:ascii="GHEA Mariam" w:eastAsia="GHEA Mariam" w:hAnsi="GHEA Mariam" w:cs="GHEA Mariam"/>
          <w:sz w:val="24"/>
          <w:szCs w:val="24"/>
          <w:lang w:val="hy-AM"/>
        </w:rPr>
        <w:t>Հանցագ</w:t>
      </w:r>
      <w:r w:rsidR="000D4B58">
        <w:rPr>
          <w:rFonts w:ascii="GHEA Mariam" w:eastAsia="GHEA Mariam" w:hAnsi="GHEA Mariam" w:cs="GHEA Mariam"/>
          <w:sz w:val="24"/>
          <w:szCs w:val="24"/>
          <w:lang w:val="hy-AM"/>
        </w:rPr>
        <w:t>ո</w:t>
      </w:r>
      <w:r w:rsidR="00E37722">
        <w:rPr>
          <w:rFonts w:ascii="GHEA Mariam" w:eastAsia="GHEA Mariam" w:hAnsi="GHEA Mariam" w:cs="GHEA Mariam"/>
          <w:sz w:val="24"/>
          <w:szCs w:val="24"/>
          <w:lang w:val="hy-AM"/>
        </w:rPr>
        <w:t>րծության մասին հ</w:t>
      </w:r>
      <w:r w:rsidR="00E37722" w:rsidRPr="00933932">
        <w:rPr>
          <w:rFonts w:ascii="GHEA Mariam" w:eastAsia="GHEA Mariam" w:hAnsi="GHEA Mariam" w:cs="GHEA Mariam"/>
          <w:sz w:val="24"/>
          <w:szCs w:val="24"/>
          <w:lang w:val="hy-AM"/>
        </w:rPr>
        <w:t xml:space="preserve">աղորդում» </w:t>
      </w:r>
      <w:r w:rsidR="00EE74FF">
        <w:rPr>
          <w:rFonts w:ascii="GHEA Mariam" w:eastAsia="GHEA Mariam" w:hAnsi="GHEA Mariam" w:cs="GHEA Mariam"/>
          <w:sz w:val="24"/>
          <w:szCs w:val="24"/>
          <w:lang w:val="hy-AM"/>
        </w:rPr>
        <w:t>վերտառությամբ դիմումը</w:t>
      </w:r>
      <w:r w:rsidR="008776B4">
        <w:rPr>
          <w:rFonts w:ascii="GHEA Mariam" w:eastAsia="GHEA Mariam" w:hAnsi="GHEA Mariam" w:cs="GHEA Mariam"/>
          <w:sz w:val="24"/>
          <w:szCs w:val="24"/>
          <w:lang w:val="hy-AM"/>
        </w:rPr>
        <w:t>, որ</w:t>
      </w:r>
      <w:r w:rsidR="00E4602D">
        <w:rPr>
          <w:rFonts w:ascii="GHEA Mariam" w:eastAsia="GHEA Mariam" w:hAnsi="GHEA Mariam" w:cs="GHEA Mariam"/>
          <w:sz w:val="24"/>
          <w:szCs w:val="24"/>
          <w:lang w:val="hy-AM"/>
        </w:rPr>
        <w:t>ը</w:t>
      </w:r>
      <w:r w:rsidR="008776B4">
        <w:rPr>
          <w:rFonts w:ascii="GHEA Mariam" w:eastAsia="GHEA Mariam" w:hAnsi="GHEA Mariam" w:cs="GHEA Mariam"/>
          <w:sz w:val="24"/>
          <w:szCs w:val="24"/>
          <w:lang w:val="hy-AM"/>
        </w:rPr>
        <w:t xml:space="preserve"> </w:t>
      </w:r>
      <w:r w:rsidR="008776B4" w:rsidRPr="008776B4">
        <w:rPr>
          <w:rFonts w:ascii="GHEA Mariam" w:eastAsia="GHEA Mariam" w:hAnsi="GHEA Mariam" w:cs="GHEA Mariam"/>
          <w:sz w:val="24"/>
          <w:szCs w:val="24"/>
          <w:lang w:val="hy-AM"/>
        </w:rPr>
        <w:t>քննարկման է ուղղարկվել ՀՀ գլխավոր դատախազության ՀՀ հատուկ քննչական ծառայությունում մինչդատական վարույթի օրինականության նկատմամբ հսկողության վարչությ</w:t>
      </w:r>
      <w:r w:rsidR="008776B4">
        <w:rPr>
          <w:rFonts w:ascii="GHEA Mariam" w:eastAsia="GHEA Mariam" w:hAnsi="GHEA Mariam" w:cs="GHEA Mariam"/>
          <w:sz w:val="24"/>
          <w:szCs w:val="24"/>
          <w:lang w:val="hy-AM"/>
        </w:rPr>
        <w:t>ու</w:t>
      </w:r>
      <w:r w:rsidR="008776B4" w:rsidRPr="008776B4">
        <w:rPr>
          <w:rFonts w:ascii="GHEA Mariam" w:eastAsia="GHEA Mariam" w:hAnsi="GHEA Mariam" w:cs="GHEA Mariam"/>
          <w:sz w:val="24"/>
          <w:szCs w:val="24"/>
          <w:lang w:val="hy-AM"/>
        </w:rPr>
        <w:t>ն</w:t>
      </w:r>
      <w:r w:rsidR="008776B4">
        <w:rPr>
          <w:rFonts w:ascii="GHEA Mariam" w:eastAsia="GHEA Mariam" w:hAnsi="GHEA Mariam" w:cs="GHEA Mariam"/>
          <w:sz w:val="24"/>
          <w:szCs w:val="24"/>
          <w:lang w:val="hy-AM"/>
        </w:rPr>
        <w:t>։</w:t>
      </w:r>
    </w:p>
    <w:p w14:paraId="04233077" w14:textId="26F7A63B" w:rsidR="00724654" w:rsidRDefault="000D4B58"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Հ</w:t>
      </w:r>
      <w:r w:rsidR="00EA1B88">
        <w:rPr>
          <w:rFonts w:ascii="GHEA Mariam" w:eastAsia="GHEA Mariam" w:hAnsi="GHEA Mariam" w:cs="GHEA Mariam"/>
          <w:sz w:val="24"/>
          <w:szCs w:val="24"/>
          <w:lang w:val="hy-AM"/>
        </w:rPr>
        <w:t xml:space="preserve">իշյալ </w:t>
      </w:r>
      <w:r w:rsidR="007B36E1">
        <w:rPr>
          <w:rFonts w:ascii="GHEA Mariam" w:eastAsia="GHEA Mariam" w:hAnsi="GHEA Mariam" w:cs="GHEA Mariam"/>
          <w:color w:val="000000"/>
          <w:sz w:val="24"/>
          <w:szCs w:val="24"/>
          <w:lang w:val="hy-AM"/>
        </w:rPr>
        <w:t xml:space="preserve">դիմումի կապակցությամբ </w:t>
      </w:r>
      <w:r w:rsidR="007B36E1" w:rsidRPr="00194AC0">
        <w:rPr>
          <w:rFonts w:ascii="GHEA Mariam" w:eastAsia="GHEA Mariam" w:hAnsi="GHEA Mariam" w:cs="GHEA Mariam"/>
          <w:sz w:val="24"/>
          <w:szCs w:val="24"/>
          <w:lang w:val="hy-AM"/>
        </w:rPr>
        <w:t>ՀՀ գլխավոր դատախազության վերոգրյալ վարչության ավագ դատախազ Տ</w:t>
      </w:r>
      <w:r w:rsidR="007B36E1" w:rsidRPr="00194AC0">
        <w:rPr>
          <w:rFonts w:ascii="Cambria Math" w:eastAsia="GHEA Mariam" w:hAnsi="Cambria Math" w:cs="Cambria Math"/>
          <w:sz w:val="24"/>
          <w:szCs w:val="24"/>
          <w:lang w:val="hy-AM"/>
        </w:rPr>
        <w:t>․</w:t>
      </w:r>
      <w:r w:rsidR="007B36E1" w:rsidRPr="00194AC0">
        <w:rPr>
          <w:rFonts w:ascii="GHEA Mariam" w:eastAsia="GHEA Mariam" w:hAnsi="GHEA Mariam" w:cs="GHEA Mariam"/>
          <w:sz w:val="24"/>
          <w:szCs w:val="24"/>
          <w:lang w:val="hy-AM"/>
        </w:rPr>
        <w:t>Ենոքյան</w:t>
      </w:r>
      <w:r w:rsidR="002D23E6">
        <w:rPr>
          <w:rFonts w:ascii="GHEA Mariam" w:eastAsia="GHEA Mariam" w:hAnsi="GHEA Mariam" w:cs="GHEA Mariam"/>
          <w:sz w:val="24"/>
          <w:szCs w:val="24"/>
          <w:lang w:val="hy-AM"/>
        </w:rPr>
        <w:t>ի</w:t>
      </w:r>
      <w:r w:rsidR="00DE5D80">
        <w:rPr>
          <w:rFonts w:ascii="GHEA Mariam" w:eastAsia="GHEA Mariam" w:hAnsi="GHEA Mariam" w:cs="GHEA Mariam"/>
          <w:sz w:val="24"/>
          <w:szCs w:val="24"/>
          <w:lang w:val="hy-AM"/>
        </w:rPr>
        <w:t>՝</w:t>
      </w:r>
      <w:r w:rsidR="003B46E7">
        <w:rPr>
          <w:rFonts w:ascii="GHEA Mariam" w:eastAsia="GHEA Mariam" w:hAnsi="GHEA Mariam" w:cs="GHEA Mariam"/>
          <w:sz w:val="24"/>
          <w:szCs w:val="24"/>
          <w:lang w:val="hy-AM"/>
        </w:rPr>
        <w:t xml:space="preserve"> </w:t>
      </w:r>
      <w:r w:rsidR="007B36E1" w:rsidRPr="000837F0">
        <w:rPr>
          <w:rFonts w:ascii="GHEA Mariam" w:eastAsia="GHEA Mariam" w:hAnsi="GHEA Mariam" w:cs="GHEA Mariam"/>
          <w:sz w:val="24"/>
          <w:szCs w:val="24"/>
          <w:lang w:val="hy-AM"/>
        </w:rPr>
        <w:t xml:space="preserve">2020 թվականի </w:t>
      </w:r>
      <w:r w:rsidR="007B36E1">
        <w:rPr>
          <w:rFonts w:ascii="GHEA Mariam" w:eastAsia="GHEA Mariam" w:hAnsi="GHEA Mariam" w:cs="GHEA Mariam"/>
          <w:sz w:val="24"/>
          <w:szCs w:val="24"/>
          <w:lang w:val="hy-AM"/>
        </w:rPr>
        <w:t>հունիսի</w:t>
      </w:r>
      <w:r w:rsidR="007B36E1" w:rsidRPr="000837F0">
        <w:rPr>
          <w:rFonts w:ascii="GHEA Mariam" w:eastAsia="GHEA Mariam" w:hAnsi="GHEA Mariam" w:cs="GHEA Mariam"/>
          <w:sz w:val="24"/>
          <w:szCs w:val="24"/>
          <w:lang w:val="hy-AM"/>
        </w:rPr>
        <w:t xml:space="preserve"> </w:t>
      </w:r>
      <w:r w:rsidR="007B36E1">
        <w:rPr>
          <w:rFonts w:ascii="GHEA Mariam" w:eastAsia="GHEA Mariam" w:hAnsi="GHEA Mariam" w:cs="GHEA Mariam"/>
          <w:sz w:val="24"/>
          <w:szCs w:val="24"/>
          <w:lang w:val="hy-AM"/>
        </w:rPr>
        <w:t>16</w:t>
      </w:r>
      <w:r w:rsidR="007B36E1" w:rsidRPr="000837F0">
        <w:rPr>
          <w:rFonts w:ascii="GHEA Mariam" w:eastAsia="GHEA Mariam" w:hAnsi="GHEA Mariam" w:cs="GHEA Mariam"/>
          <w:sz w:val="24"/>
          <w:szCs w:val="24"/>
          <w:lang w:val="hy-AM"/>
        </w:rPr>
        <w:t>-ի</w:t>
      </w:r>
      <w:r w:rsidR="00724654">
        <w:rPr>
          <w:rFonts w:ascii="GHEA Mariam" w:eastAsia="GHEA Mariam" w:hAnsi="GHEA Mariam" w:cs="GHEA Mariam"/>
          <w:sz w:val="24"/>
          <w:szCs w:val="24"/>
          <w:lang w:val="hy-AM"/>
        </w:rPr>
        <w:t xml:space="preserve"> գրությամբ</w:t>
      </w:r>
      <w:r w:rsidR="009D4FC7">
        <w:rPr>
          <w:rFonts w:ascii="GHEA Mariam" w:eastAsia="GHEA Mariam" w:hAnsi="GHEA Mariam" w:cs="GHEA Mariam"/>
          <w:sz w:val="24"/>
          <w:szCs w:val="24"/>
          <w:lang w:val="hy-AM"/>
        </w:rPr>
        <w:t>,</w:t>
      </w:r>
      <w:r w:rsidR="00724654" w:rsidRPr="00724654">
        <w:rPr>
          <w:rFonts w:ascii="GHEA Mariam" w:eastAsia="GHEA Mariam" w:hAnsi="GHEA Mariam" w:cs="GHEA Mariam"/>
          <w:sz w:val="24"/>
          <w:szCs w:val="24"/>
          <w:lang w:val="hy-AM"/>
        </w:rPr>
        <w:t xml:space="preserve"> </w:t>
      </w:r>
      <w:r w:rsidR="00724654" w:rsidRPr="00194AC0">
        <w:rPr>
          <w:rFonts w:ascii="GHEA Mariam" w:eastAsia="GHEA Mariam" w:hAnsi="GHEA Mariam" w:cs="GHEA Mariam"/>
          <w:sz w:val="24"/>
          <w:szCs w:val="24"/>
          <w:lang w:val="hy-AM"/>
        </w:rPr>
        <w:t xml:space="preserve">դիմող </w:t>
      </w:r>
      <w:r w:rsidR="00724654" w:rsidRPr="00194AC0">
        <w:rPr>
          <w:rFonts w:ascii="GHEA Mariam" w:eastAsia="GHEA Mariam" w:hAnsi="GHEA Mariam" w:cs="GHEA Mariam"/>
          <w:color w:val="000000"/>
          <w:sz w:val="24"/>
          <w:szCs w:val="24"/>
          <w:lang w:val="hy-AM"/>
        </w:rPr>
        <w:t>Արտեմ Խաչիկյանին</w:t>
      </w:r>
      <w:r w:rsidR="00724654">
        <w:rPr>
          <w:rFonts w:ascii="GHEA Mariam" w:eastAsia="GHEA Mariam" w:hAnsi="GHEA Mariam" w:cs="GHEA Mariam"/>
          <w:color w:val="000000"/>
          <w:sz w:val="24"/>
          <w:szCs w:val="24"/>
          <w:lang w:val="hy-AM"/>
        </w:rPr>
        <w:t xml:space="preserve"> տրվել </w:t>
      </w:r>
      <w:r w:rsidR="00AE5C00">
        <w:rPr>
          <w:rFonts w:ascii="GHEA Mariam" w:eastAsia="GHEA Mariam" w:hAnsi="GHEA Mariam" w:cs="GHEA Mariam"/>
          <w:color w:val="000000"/>
          <w:sz w:val="24"/>
          <w:szCs w:val="24"/>
          <w:lang w:val="hy-AM"/>
        </w:rPr>
        <w:t>է գրավոր պատասխան։</w:t>
      </w:r>
    </w:p>
    <w:p w14:paraId="0A88D052" w14:textId="1B54386D" w:rsidR="00E4767F" w:rsidRDefault="00194AC0"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Pr>
          <w:rFonts w:ascii="Cambria Math" w:eastAsia="GHEA Mariam" w:hAnsi="Cambria Math" w:cs="GHEA Mariam"/>
          <w:sz w:val="24"/>
          <w:szCs w:val="24"/>
          <w:lang w:val="hy-AM"/>
        </w:rPr>
        <w:t xml:space="preserve">․ </w:t>
      </w:r>
      <w:r w:rsidR="00E4767F" w:rsidRPr="00E4767F">
        <w:rPr>
          <w:rFonts w:ascii="GHEA Mariam" w:eastAsia="GHEA Mariam" w:hAnsi="GHEA Mariam" w:cs="GHEA Mariam"/>
          <w:sz w:val="24"/>
          <w:szCs w:val="24"/>
          <w:lang w:val="hy-AM"/>
        </w:rPr>
        <w:t xml:space="preserve">Վերոնշյալ գրության դեմ դիմող </w:t>
      </w:r>
      <w:r w:rsidR="00E4767F">
        <w:rPr>
          <w:rFonts w:ascii="GHEA Mariam" w:eastAsia="GHEA Mariam" w:hAnsi="GHEA Mariam" w:cs="GHEA Mariam"/>
          <w:color w:val="000000"/>
          <w:sz w:val="24"/>
          <w:szCs w:val="24"/>
          <w:lang w:val="hy-AM"/>
        </w:rPr>
        <w:t>Ա</w:t>
      </w:r>
      <w:r w:rsidR="00E4767F">
        <w:rPr>
          <w:rFonts w:ascii="Cambria Math" w:eastAsia="GHEA Mariam" w:hAnsi="Cambria Math" w:cs="GHEA Mariam"/>
          <w:color w:val="000000"/>
          <w:sz w:val="24"/>
          <w:szCs w:val="24"/>
          <w:lang w:val="hy-AM"/>
        </w:rPr>
        <w:t>․</w:t>
      </w:r>
      <w:r w:rsidR="00E4767F">
        <w:rPr>
          <w:rFonts w:ascii="GHEA Mariam" w:eastAsia="GHEA Mariam" w:hAnsi="GHEA Mariam" w:cs="GHEA Mariam"/>
          <w:color w:val="000000"/>
          <w:sz w:val="24"/>
          <w:szCs w:val="24"/>
          <w:lang w:val="hy-AM"/>
        </w:rPr>
        <w:t xml:space="preserve">Խաչիկյանի </w:t>
      </w:r>
      <w:r w:rsidR="00E4767F" w:rsidRPr="00E4767F">
        <w:rPr>
          <w:rFonts w:ascii="GHEA Mariam" w:eastAsia="GHEA Mariam" w:hAnsi="GHEA Mariam" w:cs="GHEA Mariam"/>
          <w:sz w:val="24"/>
          <w:szCs w:val="24"/>
          <w:lang w:val="hy-AM"/>
        </w:rPr>
        <w:t>բողոքը Երևան քաղաքի առաջին ատյանի ընդհանուր իրավասության դատարանի (այսուհետ՝ նաև Առաջին ատյանի դատարան)՝ 202</w:t>
      </w:r>
      <w:r w:rsidR="00E4767F">
        <w:rPr>
          <w:rFonts w:ascii="GHEA Mariam" w:eastAsia="GHEA Mariam" w:hAnsi="GHEA Mariam" w:cs="GHEA Mariam"/>
          <w:sz w:val="24"/>
          <w:szCs w:val="24"/>
          <w:lang w:val="hy-AM"/>
        </w:rPr>
        <w:t>1</w:t>
      </w:r>
      <w:r w:rsidR="00E4767F" w:rsidRPr="00E4767F">
        <w:rPr>
          <w:rFonts w:ascii="GHEA Mariam" w:eastAsia="GHEA Mariam" w:hAnsi="GHEA Mariam" w:cs="GHEA Mariam"/>
          <w:sz w:val="24"/>
          <w:szCs w:val="24"/>
          <w:lang w:val="hy-AM"/>
        </w:rPr>
        <w:t xml:space="preserve"> թվականի </w:t>
      </w:r>
      <w:r w:rsidR="00E4767F">
        <w:rPr>
          <w:rFonts w:ascii="GHEA Mariam" w:eastAsia="GHEA Mariam" w:hAnsi="GHEA Mariam" w:cs="GHEA Mariam"/>
          <w:sz w:val="24"/>
          <w:szCs w:val="24"/>
          <w:lang w:val="hy-AM"/>
        </w:rPr>
        <w:t>հունվարի</w:t>
      </w:r>
      <w:r w:rsidR="00E4767F" w:rsidRPr="00E4767F">
        <w:rPr>
          <w:rFonts w:ascii="GHEA Mariam" w:eastAsia="GHEA Mariam" w:hAnsi="GHEA Mariam" w:cs="GHEA Mariam"/>
          <w:sz w:val="24"/>
          <w:szCs w:val="24"/>
          <w:lang w:val="hy-AM"/>
        </w:rPr>
        <w:t xml:space="preserve"> 1</w:t>
      </w:r>
      <w:r w:rsidR="00E4767F">
        <w:rPr>
          <w:rFonts w:ascii="GHEA Mariam" w:eastAsia="GHEA Mariam" w:hAnsi="GHEA Mariam" w:cs="GHEA Mariam"/>
          <w:sz w:val="24"/>
          <w:szCs w:val="24"/>
          <w:lang w:val="hy-AM"/>
        </w:rPr>
        <w:t>3</w:t>
      </w:r>
      <w:r w:rsidR="00E4767F" w:rsidRPr="00E4767F">
        <w:rPr>
          <w:rFonts w:ascii="GHEA Mariam" w:eastAsia="GHEA Mariam" w:hAnsi="GHEA Mariam" w:cs="GHEA Mariam"/>
          <w:sz w:val="24"/>
          <w:szCs w:val="24"/>
          <w:lang w:val="hy-AM"/>
        </w:rPr>
        <w:t>-ի որոշմամբ մերժվել է:</w:t>
      </w:r>
    </w:p>
    <w:p w14:paraId="7023B81B" w14:textId="5C1793A0" w:rsidR="009230C1" w:rsidRDefault="00194AC0"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3</w:t>
      </w:r>
      <w:r w:rsidR="00877029" w:rsidRPr="00877029">
        <w:rPr>
          <w:rFonts w:ascii="Cambria Math" w:eastAsia="GHEA Mariam" w:hAnsi="Cambria Math" w:cs="Cambria Math"/>
          <w:sz w:val="24"/>
          <w:szCs w:val="24"/>
          <w:lang w:val="hy-AM"/>
        </w:rPr>
        <w:t>․</w:t>
      </w:r>
      <w:r w:rsidR="00877029" w:rsidRPr="00877029">
        <w:rPr>
          <w:rFonts w:ascii="GHEA Mariam" w:eastAsia="GHEA Mariam" w:hAnsi="GHEA Mariam" w:cs="GHEA Mariam"/>
          <w:sz w:val="24"/>
          <w:szCs w:val="24"/>
          <w:lang w:val="hy-AM"/>
        </w:rPr>
        <w:t xml:space="preserve"> </w:t>
      </w:r>
      <w:r w:rsidR="00E4767F">
        <w:rPr>
          <w:rFonts w:ascii="GHEA Mariam" w:eastAsia="GHEA Mariam" w:hAnsi="GHEA Mariam" w:cs="GHEA Mariam"/>
          <w:sz w:val="24"/>
          <w:szCs w:val="24"/>
          <w:lang w:val="hy-AM"/>
        </w:rPr>
        <w:t>Դիմողի ներկայացուցիչներ</w:t>
      </w:r>
      <w:r w:rsidR="002D23E6" w:rsidRPr="002D23E6">
        <w:rPr>
          <w:rFonts w:ascii="GHEA Mariam" w:eastAsia="GHEA Mariam" w:hAnsi="GHEA Mariam" w:cs="GHEA Mariam"/>
          <w:color w:val="000000"/>
          <w:sz w:val="24"/>
          <w:szCs w:val="24"/>
          <w:lang w:val="hy-AM"/>
        </w:rPr>
        <w:t xml:space="preserve"> </w:t>
      </w:r>
      <w:r w:rsidR="002D23E6" w:rsidRPr="00BE3E8F">
        <w:rPr>
          <w:rFonts w:ascii="GHEA Mariam" w:eastAsia="GHEA Mariam" w:hAnsi="GHEA Mariam" w:cs="GHEA Mariam"/>
          <w:color w:val="000000"/>
          <w:sz w:val="24"/>
          <w:szCs w:val="24"/>
          <w:lang w:val="hy-AM"/>
        </w:rPr>
        <w:t>Վ</w:t>
      </w:r>
      <w:r w:rsidR="002D23E6" w:rsidRPr="00BE3E8F">
        <w:rPr>
          <w:rFonts w:ascii="Cambria Math" w:eastAsia="GHEA Mariam" w:hAnsi="Cambria Math" w:cs="Cambria Math"/>
          <w:color w:val="000000"/>
          <w:sz w:val="24"/>
          <w:szCs w:val="24"/>
          <w:lang w:val="hy-AM"/>
        </w:rPr>
        <w:t>․</w:t>
      </w:r>
      <w:r w:rsidR="002D23E6" w:rsidRPr="00BE3E8F">
        <w:rPr>
          <w:rFonts w:ascii="GHEA Mariam" w:eastAsia="GHEA Mariam" w:hAnsi="GHEA Mariam" w:cs="GHEA Mariam"/>
          <w:color w:val="000000"/>
          <w:sz w:val="24"/>
          <w:szCs w:val="24"/>
          <w:lang w:val="hy-AM"/>
        </w:rPr>
        <w:t>Հովհաննիսյանի և Ս</w:t>
      </w:r>
      <w:r w:rsidR="002D23E6" w:rsidRPr="00BE3E8F">
        <w:rPr>
          <w:rFonts w:ascii="Cambria Math" w:eastAsia="GHEA Mariam" w:hAnsi="Cambria Math" w:cs="Cambria Math"/>
          <w:color w:val="000000"/>
          <w:sz w:val="24"/>
          <w:szCs w:val="24"/>
          <w:lang w:val="hy-AM"/>
        </w:rPr>
        <w:t>․</w:t>
      </w:r>
      <w:r w:rsidR="002D23E6" w:rsidRPr="00BE3E8F">
        <w:rPr>
          <w:rFonts w:ascii="GHEA Mariam" w:eastAsia="GHEA Mariam" w:hAnsi="GHEA Mariam" w:cs="GHEA Mariam"/>
          <w:color w:val="000000"/>
          <w:sz w:val="24"/>
          <w:szCs w:val="24"/>
          <w:lang w:val="hy-AM"/>
        </w:rPr>
        <w:t>Խչեյանի</w:t>
      </w:r>
      <w:r w:rsidR="00877029" w:rsidRPr="00877029">
        <w:rPr>
          <w:rFonts w:ascii="GHEA Mariam" w:eastAsia="GHEA Mariam" w:hAnsi="GHEA Mariam" w:cs="GHEA Mariam"/>
          <w:sz w:val="24"/>
          <w:szCs w:val="24"/>
          <w:lang w:val="hy-AM"/>
        </w:rPr>
        <w:t xml:space="preserve"> վերաքննիչ բողոքի քննության արդյունքում, ՀՀ վերաքննիչ քրեական դատարանը (այսուհետ՝ նաև Վերաքննիչ դատարան) 202</w:t>
      </w:r>
      <w:r w:rsidR="00E4767F">
        <w:rPr>
          <w:rFonts w:ascii="GHEA Mariam" w:eastAsia="GHEA Mariam" w:hAnsi="GHEA Mariam" w:cs="GHEA Mariam"/>
          <w:sz w:val="24"/>
          <w:szCs w:val="24"/>
          <w:lang w:val="hy-AM"/>
        </w:rPr>
        <w:t>1</w:t>
      </w:r>
      <w:r w:rsidR="00877029" w:rsidRPr="00877029">
        <w:rPr>
          <w:rFonts w:ascii="GHEA Mariam" w:eastAsia="GHEA Mariam" w:hAnsi="GHEA Mariam" w:cs="GHEA Mariam"/>
          <w:sz w:val="24"/>
          <w:szCs w:val="24"/>
          <w:lang w:val="hy-AM"/>
        </w:rPr>
        <w:t xml:space="preserve"> թվականի </w:t>
      </w:r>
      <w:r w:rsidR="00E4767F">
        <w:rPr>
          <w:rFonts w:ascii="GHEA Mariam" w:eastAsia="GHEA Mariam" w:hAnsi="GHEA Mariam" w:cs="GHEA Mariam"/>
          <w:sz w:val="24"/>
          <w:szCs w:val="24"/>
          <w:lang w:val="hy-AM"/>
        </w:rPr>
        <w:t>մարտի</w:t>
      </w:r>
      <w:r w:rsidR="00877029" w:rsidRPr="00877029">
        <w:rPr>
          <w:rFonts w:ascii="GHEA Mariam" w:eastAsia="GHEA Mariam" w:hAnsi="GHEA Mariam" w:cs="GHEA Mariam"/>
          <w:sz w:val="24"/>
          <w:szCs w:val="24"/>
          <w:lang w:val="hy-AM"/>
        </w:rPr>
        <w:t xml:space="preserve"> </w:t>
      </w:r>
      <w:r w:rsidR="00E4767F">
        <w:rPr>
          <w:rFonts w:ascii="GHEA Mariam" w:eastAsia="GHEA Mariam" w:hAnsi="GHEA Mariam" w:cs="GHEA Mariam"/>
          <w:sz w:val="24"/>
          <w:szCs w:val="24"/>
          <w:lang w:val="hy-AM"/>
        </w:rPr>
        <w:t>1</w:t>
      </w:r>
      <w:r w:rsidR="00877029" w:rsidRPr="00877029">
        <w:rPr>
          <w:rFonts w:ascii="GHEA Mariam" w:eastAsia="GHEA Mariam" w:hAnsi="GHEA Mariam" w:cs="GHEA Mariam"/>
          <w:sz w:val="24"/>
          <w:szCs w:val="24"/>
          <w:lang w:val="hy-AM"/>
        </w:rPr>
        <w:t xml:space="preserve">5-ին որոշում է կայացրել բողոքը բավարարելու, Առաջին ատյանի դատարանի՝ </w:t>
      </w:r>
      <w:r w:rsidR="00E4767F" w:rsidRPr="00E4767F">
        <w:rPr>
          <w:rFonts w:ascii="GHEA Mariam" w:eastAsia="GHEA Mariam" w:hAnsi="GHEA Mariam" w:cs="GHEA Mariam"/>
          <w:sz w:val="24"/>
          <w:szCs w:val="24"/>
          <w:lang w:val="hy-AM"/>
        </w:rPr>
        <w:t>202</w:t>
      </w:r>
      <w:r w:rsidR="00E4767F">
        <w:rPr>
          <w:rFonts w:ascii="GHEA Mariam" w:eastAsia="GHEA Mariam" w:hAnsi="GHEA Mariam" w:cs="GHEA Mariam"/>
          <w:sz w:val="24"/>
          <w:szCs w:val="24"/>
          <w:lang w:val="hy-AM"/>
        </w:rPr>
        <w:t>1</w:t>
      </w:r>
      <w:r w:rsidR="00E4767F" w:rsidRPr="00E4767F">
        <w:rPr>
          <w:rFonts w:ascii="GHEA Mariam" w:eastAsia="GHEA Mariam" w:hAnsi="GHEA Mariam" w:cs="GHEA Mariam"/>
          <w:sz w:val="24"/>
          <w:szCs w:val="24"/>
          <w:lang w:val="hy-AM"/>
        </w:rPr>
        <w:t xml:space="preserve"> թվականի </w:t>
      </w:r>
      <w:r w:rsidR="00E4767F">
        <w:rPr>
          <w:rFonts w:ascii="GHEA Mariam" w:eastAsia="GHEA Mariam" w:hAnsi="GHEA Mariam" w:cs="GHEA Mariam"/>
          <w:sz w:val="24"/>
          <w:szCs w:val="24"/>
          <w:lang w:val="hy-AM"/>
        </w:rPr>
        <w:t>հունվարի</w:t>
      </w:r>
      <w:r w:rsidR="00E4767F" w:rsidRPr="00E4767F">
        <w:rPr>
          <w:rFonts w:ascii="GHEA Mariam" w:eastAsia="GHEA Mariam" w:hAnsi="GHEA Mariam" w:cs="GHEA Mariam"/>
          <w:sz w:val="24"/>
          <w:szCs w:val="24"/>
          <w:lang w:val="hy-AM"/>
        </w:rPr>
        <w:t xml:space="preserve"> 1</w:t>
      </w:r>
      <w:r w:rsidR="00E4767F">
        <w:rPr>
          <w:rFonts w:ascii="GHEA Mariam" w:eastAsia="GHEA Mariam" w:hAnsi="GHEA Mariam" w:cs="GHEA Mariam"/>
          <w:sz w:val="24"/>
          <w:szCs w:val="24"/>
          <w:lang w:val="hy-AM"/>
        </w:rPr>
        <w:t>3</w:t>
      </w:r>
      <w:r w:rsidR="00E4767F" w:rsidRPr="00E4767F">
        <w:rPr>
          <w:rFonts w:ascii="GHEA Mariam" w:eastAsia="GHEA Mariam" w:hAnsi="GHEA Mariam" w:cs="GHEA Mariam"/>
          <w:sz w:val="24"/>
          <w:szCs w:val="24"/>
          <w:lang w:val="hy-AM"/>
        </w:rPr>
        <w:t>-ի</w:t>
      </w:r>
      <w:r w:rsidR="00E4767F" w:rsidRPr="00877029">
        <w:rPr>
          <w:rFonts w:ascii="GHEA Mariam" w:eastAsia="GHEA Mariam" w:hAnsi="GHEA Mariam" w:cs="GHEA Mariam"/>
          <w:sz w:val="24"/>
          <w:szCs w:val="24"/>
          <w:lang w:val="hy-AM"/>
        </w:rPr>
        <w:t xml:space="preserve"> </w:t>
      </w:r>
      <w:r w:rsidR="00877029" w:rsidRPr="00877029">
        <w:rPr>
          <w:rFonts w:ascii="GHEA Mariam" w:eastAsia="GHEA Mariam" w:hAnsi="GHEA Mariam" w:cs="GHEA Mariam"/>
          <w:sz w:val="24"/>
          <w:szCs w:val="24"/>
          <w:lang w:val="hy-AM"/>
        </w:rPr>
        <w:t>որոշումը բեկանելու</w:t>
      </w:r>
      <w:r w:rsidR="009230C1">
        <w:rPr>
          <w:rFonts w:ascii="GHEA Mariam" w:eastAsia="GHEA Mariam" w:hAnsi="GHEA Mariam" w:cs="GHEA Mariam"/>
          <w:sz w:val="24"/>
          <w:szCs w:val="24"/>
          <w:lang w:val="hy-AM"/>
        </w:rPr>
        <w:t xml:space="preserve"> և դիմող</w:t>
      </w:r>
      <w:r w:rsidR="009230C1" w:rsidRPr="009230C1">
        <w:rPr>
          <w:rFonts w:ascii="GHEA Mariam" w:eastAsia="GHEA Mariam" w:hAnsi="GHEA Mariam" w:cs="GHEA Mariam"/>
          <w:color w:val="000000"/>
          <w:sz w:val="24"/>
          <w:szCs w:val="24"/>
          <w:lang w:val="hy-AM"/>
        </w:rPr>
        <w:t xml:space="preserve"> </w:t>
      </w:r>
      <w:r w:rsidR="009230C1">
        <w:rPr>
          <w:rFonts w:ascii="GHEA Mariam" w:eastAsia="GHEA Mariam" w:hAnsi="GHEA Mariam" w:cs="GHEA Mariam"/>
          <w:color w:val="000000"/>
          <w:sz w:val="24"/>
          <w:szCs w:val="24"/>
          <w:lang w:val="hy-AM"/>
        </w:rPr>
        <w:t>Ա</w:t>
      </w:r>
      <w:r w:rsidR="009230C1">
        <w:rPr>
          <w:rFonts w:ascii="Cambria Math" w:eastAsia="GHEA Mariam" w:hAnsi="Cambria Math" w:cs="GHEA Mariam"/>
          <w:color w:val="000000"/>
          <w:sz w:val="24"/>
          <w:szCs w:val="24"/>
          <w:lang w:val="hy-AM"/>
        </w:rPr>
        <w:t>․</w:t>
      </w:r>
      <w:r w:rsidR="009230C1">
        <w:rPr>
          <w:rFonts w:ascii="GHEA Mariam" w:eastAsia="GHEA Mariam" w:hAnsi="GHEA Mariam" w:cs="GHEA Mariam"/>
          <w:color w:val="000000"/>
          <w:sz w:val="24"/>
          <w:szCs w:val="24"/>
          <w:lang w:val="hy-AM"/>
        </w:rPr>
        <w:t xml:space="preserve">Խաչիկյանի </w:t>
      </w:r>
      <w:r w:rsidR="009230C1" w:rsidRPr="009230C1">
        <w:rPr>
          <w:rFonts w:ascii="GHEA Mariam" w:eastAsia="GHEA Mariam" w:hAnsi="GHEA Mariam" w:cs="GHEA Mariam"/>
          <w:sz w:val="24"/>
          <w:szCs w:val="24"/>
          <w:lang w:val="hy-AM"/>
        </w:rPr>
        <w:t>իրավունքների խախտումը վերացնելու` վարույթն իրականացնող մարմնի պարտականության մասին</w:t>
      </w:r>
      <w:r w:rsidR="009230C1">
        <w:rPr>
          <w:rFonts w:ascii="GHEA Mariam" w:eastAsia="GHEA Mariam" w:hAnsi="GHEA Mariam" w:cs="GHEA Mariam"/>
          <w:sz w:val="24"/>
          <w:szCs w:val="24"/>
          <w:lang w:val="hy-AM"/>
        </w:rPr>
        <w:t>։</w:t>
      </w:r>
    </w:p>
    <w:p w14:paraId="461DEC38" w14:textId="6272F366" w:rsidR="00EE5AE8" w:rsidRDefault="00194AC0" w:rsidP="004C7FFC">
      <w:pPr>
        <w:spacing w:after="240" w:line="360" w:lineRule="auto"/>
        <w:ind w:leftChars="0" w:firstLineChars="297" w:firstLine="713"/>
        <w:jc w:val="both"/>
        <w:rPr>
          <w:rFonts w:ascii="GHEA Mariam" w:eastAsia="GHEA Mariam" w:hAnsi="GHEA Mariam" w:cs="GHEA Mariam"/>
          <w:sz w:val="24"/>
          <w:szCs w:val="24"/>
          <w:lang w:val="hy-AM"/>
        </w:rPr>
      </w:pPr>
      <w:bookmarkStart w:id="1" w:name="_heading=h.3znysh7" w:colFirst="0" w:colLast="0"/>
      <w:bookmarkEnd w:id="1"/>
      <w:r>
        <w:rPr>
          <w:rFonts w:ascii="GHEA Mariam" w:eastAsia="GHEA Mariam" w:hAnsi="GHEA Mariam" w:cs="GHEA Mariam"/>
          <w:sz w:val="24"/>
          <w:szCs w:val="24"/>
          <w:lang w:val="hy-AM"/>
        </w:rPr>
        <w:t>4</w:t>
      </w:r>
      <w:r w:rsidR="00D3555F" w:rsidRPr="00877029">
        <w:rPr>
          <w:rFonts w:ascii="GHEA Mariam" w:eastAsia="GHEA Mariam" w:hAnsi="GHEA Mariam" w:cs="GHEA Mariam"/>
          <w:sz w:val="24"/>
          <w:szCs w:val="24"/>
          <w:lang w:val="hy-AM"/>
        </w:rPr>
        <w:t xml:space="preserve">. Վերաքննիչ դատարանի վերոնշյալ որոշման դեմ ՀՀ գլխավոր դատախազ </w:t>
      </w:r>
      <w:r w:rsidR="006761FB" w:rsidRPr="00877029">
        <w:rPr>
          <w:rFonts w:ascii="GHEA Mariam" w:eastAsia="GHEA Mariam" w:hAnsi="GHEA Mariam" w:cs="GHEA Mariam"/>
          <w:color w:val="0D0D0D"/>
          <w:sz w:val="24"/>
          <w:szCs w:val="24"/>
          <w:lang w:val="hy-AM"/>
        </w:rPr>
        <w:t>Ա.</w:t>
      </w:r>
      <w:r w:rsidR="009230C1">
        <w:rPr>
          <w:rFonts w:ascii="GHEA Mariam" w:eastAsia="GHEA Mariam" w:hAnsi="GHEA Mariam" w:cs="GHEA Mariam"/>
          <w:color w:val="0D0D0D"/>
          <w:sz w:val="24"/>
          <w:szCs w:val="24"/>
          <w:lang w:val="hy-AM"/>
        </w:rPr>
        <w:t>Դավթյան</w:t>
      </w:r>
      <w:r w:rsidR="00D3555F" w:rsidRPr="00877029">
        <w:rPr>
          <w:rFonts w:ascii="GHEA Mariam" w:eastAsia="GHEA Mariam" w:hAnsi="GHEA Mariam" w:cs="GHEA Mariam"/>
          <w:sz w:val="24"/>
          <w:szCs w:val="24"/>
          <w:lang w:val="hy-AM"/>
        </w:rPr>
        <w:t xml:space="preserve">ը բերել է վճռաբեկ բողոք, որը Վճռաբեկ դատարանի` 2021 թվականի </w:t>
      </w:r>
      <w:r w:rsidR="009230C1">
        <w:rPr>
          <w:rFonts w:ascii="GHEA Mariam" w:eastAsia="GHEA Mariam" w:hAnsi="GHEA Mariam" w:cs="GHEA Mariam"/>
          <w:sz w:val="24"/>
          <w:szCs w:val="24"/>
          <w:lang w:val="hy-AM"/>
        </w:rPr>
        <w:t>օգոստոսի</w:t>
      </w:r>
      <w:r w:rsidR="00D3555F" w:rsidRPr="00877029">
        <w:rPr>
          <w:rFonts w:ascii="GHEA Mariam" w:eastAsia="GHEA Mariam" w:hAnsi="GHEA Mariam" w:cs="GHEA Mariam"/>
          <w:sz w:val="24"/>
          <w:szCs w:val="24"/>
          <w:lang w:val="hy-AM"/>
        </w:rPr>
        <w:t xml:space="preserve"> </w:t>
      </w:r>
      <w:r w:rsidR="009230C1">
        <w:rPr>
          <w:rFonts w:ascii="GHEA Mariam" w:eastAsia="GHEA Mariam" w:hAnsi="GHEA Mariam" w:cs="GHEA Mariam"/>
          <w:sz w:val="24"/>
          <w:szCs w:val="24"/>
          <w:lang w:val="hy-AM"/>
        </w:rPr>
        <w:t>6</w:t>
      </w:r>
      <w:r w:rsidR="00D3555F" w:rsidRPr="00877029">
        <w:rPr>
          <w:rFonts w:ascii="GHEA Mariam" w:eastAsia="GHEA Mariam" w:hAnsi="GHEA Mariam" w:cs="GHEA Mariam"/>
          <w:sz w:val="24"/>
          <w:szCs w:val="24"/>
          <w:lang w:val="hy-AM"/>
        </w:rPr>
        <w:t>-ի որոշմամբ ընդունվել է վարույթ</w:t>
      </w:r>
      <w:r w:rsidR="00143B75">
        <w:rPr>
          <w:rStyle w:val="FootnoteReference"/>
          <w:rFonts w:ascii="GHEA Mariam" w:eastAsia="GHEA Mariam" w:hAnsi="GHEA Mariam" w:cs="GHEA Mariam"/>
          <w:sz w:val="24"/>
          <w:szCs w:val="24"/>
          <w:lang w:val="hy-AM"/>
        </w:rPr>
        <w:footnoteReference w:id="1"/>
      </w:r>
      <w:r w:rsidR="00D3555F" w:rsidRPr="00877029">
        <w:rPr>
          <w:rFonts w:ascii="GHEA Mariam" w:eastAsia="GHEA Mariam" w:hAnsi="GHEA Mariam" w:cs="GHEA Mariam"/>
          <w:sz w:val="24"/>
          <w:szCs w:val="24"/>
          <w:lang w:val="hy-AM"/>
        </w:rPr>
        <w:t>: Վճռաբեկ դատարանը 202</w:t>
      </w:r>
      <w:r w:rsidR="00181FB3">
        <w:rPr>
          <w:rFonts w:ascii="GHEA Mariam" w:eastAsia="GHEA Mariam" w:hAnsi="GHEA Mariam" w:cs="GHEA Mariam"/>
          <w:sz w:val="24"/>
          <w:szCs w:val="24"/>
          <w:lang w:val="hy-AM"/>
        </w:rPr>
        <w:t>2</w:t>
      </w:r>
      <w:r w:rsidR="00D3555F" w:rsidRPr="00877029">
        <w:rPr>
          <w:rFonts w:ascii="GHEA Mariam" w:eastAsia="GHEA Mariam" w:hAnsi="GHEA Mariam" w:cs="GHEA Mariam"/>
          <w:sz w:val="24"/>
          <w:szCs w:val="24"/>
          <w:lang w:val="hy-AM"/>
        </w:rPr>
        <w:t xml:space="preserve"> թվականի </w:t>
      </w:r>
      <w:r w:rsidR="00E766AB" w:rsidRPr="00F54E78">
        <w:rPr>
          <w:rFonts w:ascii="GHEA Mariam" w:eastAsia="GHEA Mariam" w:hAnsi="GHEA Mariam" w:cs="GHEA Mariam"/>
          <w:sz w:val="24"/>
          <w:szCs w:val="24"/>
          <w:lang w:val="hy-AM"/>
        </w:rPr>
        <w:t>դեկտեմբերի</w:t>
      </w:r>
      <w:r w:rsidR="00F54E78" w:rsidRPr="00F54E78">
        <w:rPr>
          <w:rFonts w:ascii="GHEA Mariam" w:eastAsia="GHEA Mariam" w:hAnsi="GHEA Mariam" w:cs="GHEA Mariam"/>
          <w:sz w:val="24"/>
          <w:szCs w:val="24"/>
          <w:lang w:val="hy-AM"/>
        </w:rPr>
        <w:t xml:space="preserve"> 12-</w:t>
      </w:r>
      <w:r w:rsidR="00D3555F" w:rsidRPr="00E766AB">
        <w:rPr>
          <w:rFonts w:ascii="GHEA Mariam" w:eastAsia="GHEA Mariam" w:hAnsi="GHEA Mariam" w:cs="GHEA Mariam"/>
          <w:sz w:val="24"/>
          <w:szCs w:val="24"/>
          <w:lang w:val="hy-AM"/>
        </w:rPr>
        <w:t>ի</w:t>
      </w:r>
      <w:r w:rsidR="00D3555F" w:rsidRPr="00877029">
        <w:rPr>
          <w:rFonts w:ascii="GHEA Mariam" w:eastAsia="GHEA Mariam" w:hAnsi="GHEA Mariam" w:cs="GHEA Mariam"/>
          <w:sz w:val="24"/>
          <w:szCs w:val="24"/>
          <w:lang w:val="hy-AM"/>
        </w:rPr>
        <w:t xml:space="preserve"> որոշմամբ սահմանել է վճռաբեկ բողոքի քննության գրավոր ընթացակարգ:</w:t>
      </w:r>
    </w:p>
    <w:p w14:paraId="6015A13C" w14:textId="587BB695" w:rsidR="00A54AAA" w:rsidRPr="00A54AAA" w:rsidRDefault="00A54AAA" w:rsidP="00C80011">
      <w:pPr>
        <w:spacing w:line="360" w:lineRule="auto"/>
        <w:ind w:leftChars="0" w:firstLineChars="297" w:firstLine="716"/>
        <w:jc w:val="both"/>
        <w:rPr>
          <w:rFonts w:ascii="GHEA Mariam" w:eastAsia="GHEA Mariam" w:hAnsi="GHEA Mariam" w:cs="GHEA Mariam"/>
          <w:b/>
          <w:bCs/>
          <w:sz w:val="24"/>
          <w:szCs w:val="24"/>
          <w:u w:val="single"/>
          <w:lang w:val="hy-AM"/>
        </w:rPr>
      </w:pPr>
      <w:r w:rsidRPr="00A54AAA">
        <w:rPr>
          <w:rFonts w:ascii="GHEA Mariam" w:eastAsia="GHEA Mariam" w:hAnsi="GHEA Mariam" w:cs="GHEA Mariam"/>
          <w:b/>
          <w:bCs/>
          <w:sz w:val="24"/>
          <w:szCs w:val="24"/>
          <w:u w:val="single"/>
          <w:lang w:val="hy-AM"/>
        </w:rPr>
        <w:t>Վճռաբեկ բողոքի հիմքերը, հիմնավորումները և պահանջը.</w:t>
      </w:r>
    </w:p>
    <w:p w14:paraId="38D7522A" w14:textId="77777777" w:rsidR="00A54AAA" w:rsidRPr="00A54AAA" w:rsidRDefault="00A54AAA" w:rsidP="00E126EB">
      <w:pPr>
        <w:spacing w:line="360" w:lineRule="auto"/>
        <w:ind w:leftChars="0" w:firstLineChars="297" w:firstLine="713"/>
        <w:jc w:val="both"/>
        <w:rPr>
          <w:rFonts w:ascii="GHEA Mariam" w:eastAsia="GHEA Mariam" w:hAnsi="GHEA Mariam" w:cs="GHEA Mariam"/>
          <w:sz w:val="24"/>
          <w:szCs w:val="24"/>
          <w:lang w:val="hy-AM"/>
        </w:rPr>
      </w:pPr>
      <w:r w:rsidRPr="00A54AAA">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3777E728" w14:textId="514C7C56" w:rsidR="00A54AAA" w:rsidRPr="00A54AAA" w:rsidRDefault="00A54AAA"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5</w:t>
      </w:r>
      <w:r w:rsidRPr="00A54AAA">
        <w:rPr>
          <w:rFonts w:ascii="GHEA Mariam" w:eastAsia="GHEA Mariam" w:hAnsi="GHEA Mariam" w:cs="GHEA Mariam"/>
          <w:sz w:val="24"/>
          <w:szCs w:val="24"/>
          <w:lang w:val="hy-AM"/>
        </w:rPr>
        <w:t>. Բողոքի հեղինակ</w:t>
      </w:r>
      <w:r w:rsidR="00AA6145">
        <w:rPr>
          <w:rFonts w:ascii="GHEA Mariam" w:eastAsia="GHEA Mariam" w:hAnsi="GHEA Mariam" w:cs="GHEA Mariam"/>
          <w:sz w:val="24"/>
          <w:szCs w:val="24"/>
          <w:lang w:val="hy-AM"/>
        </w:rPr>
        <w:t xml:space="preserve">ի պնդմամբ՝ </w:t>
      </w:r>
      <w:r w:rsidRPr="00A54AAA">
        <w:rPr>
          <w:rFonts w:ascii="GHEA Mariam" w:eastAsia="GHEA Mariam" w:hAnsi="GHEA Mariam" w:cs="GHEA Mariam"/>
          <w:sz w:val="24"/>
          <w:szCs w:val="24"/>
          <w:lang w:val="hy-AM"/>
        </w:rPr>
        <w:t>Վերաքննիչ դատարանը թույլ է տվել դատական սխալ՝ քրեադատավարական իրավունքի խախտում, որը խաթարել է արդարադատության բուն էությունը։ Բացի այդ, Վերաքննիչ դատարանի դատական ակտը հակասում է Վճռաբեկ դատարանի մի շարք որոշումներին:</w:t>
      </w:r>
    </w:p>
    <w:p w14:paraId="2603E418" w14:textId="44DAF425" w:rsidR="00A54AAA" w:rsidRPr="00A54AAA" w:rsidRDefault="00A54AAA" w:rsidP="00E41268">
      <w:pPr>
        <w:spacing w:line="360" w:lineRule="auto"/>
        <w:ind w:leftChars="0" w:firstLineChars="297" w:firstLine="713"/>
        <w:jc w:val="both"/>
        <w:rPr>
          <w:rFonts w:ascii="GHEA Mariam" w:eastAsia="GHEA Mariam" w:hAnsi="GHEA Mariam" w:cs="GHEA Mariam"/>
          <w:sz w:val="24"/>
          <w:szCs w:val="24"/>
          <w:lang w:val="hy-AM"/>
        </w:rPr>
      </w:pPr>
      <w:r w:rsidRPr="00A54AAA">
        <w:rPr>
          <w:rFonts w:ascii="GHEA Mariam" w:eastAsia="GHEA Mariam" w:hAnsi="GHEA Mariam" w:cs="GHEA Mariam"/>
          <w:sz w:val="24"/>
          <w:szCs w:val="24"/>
          <w:lang w:val="hy-AM"/>
        </w:rPr>
        <w:t>Ըստ բողոքաբերի</w:t>
      </w:r>
      <w:r w:rsidR="007F0340">
        <w:rPr>
          <w:rFonts w:ascii="GHEA Mariam" w:eastAsia="GHEA Mariam" w:hAnsi="GHEA Mariam" w:cs="GHEA Mariam"/>
          <w:sz w:val="24"/>
          <w:szCs w:val="24"/>
          <w:lang w:val="hy-AM"/>
        </w:rPr>
        <w:t xml:space="preserve">, </w:t>
      </w:r>
      <w:r w:rsidRPr="00A54AAA">
        <w:rPr>
          <w:rFonts w:ascii="GHEA Mariam" w:eastAsia="GHEA Mariam" w:hAnsi="GHEA Mariam" w:cs="GHEA Mariam"/>
          <w:sz w:val="24"/>
          <w:szCs w:val="24"/>
          <w:lang w:val="hy-AM"/>
        </w:rPr>
        <w:t>Ա</w:t>
      </w:r>
      <w:r w:rsidRPr="00A54AAA">
        <w:rPr>
          <w:rFonts w:ascii="Cambria Math" w:eastAsia="GHEA Mariam" w:hAnsi="Cambria Math" w:cs="Cambria Math"/>
          <w:sz w:val="24"/>
          <w:szCs w:val="24"/>
          <w:lang w:val="hy-AM"/>
        </w:rPr>
        <w:t>․</w:t>
      </w:r>
      <w:r w:rsidRPr="00A54AAA">
        <w:rPr>
          <w:rFonts w:ascii="GHEA Mariam" w:eastAsia="GHEA Mariam" w:hAnsi="GHEA Mariam" w:cs="GHEA Mariam"/>
          <w:sz w:val="24"/>
          <w:szCs w:val="24"/>
          <w:lang w:val="hy-AM"/>
        </w:rPr>
        <w:t>Խաչիկյանի ներկայաց</w:t>
      </w:r>
      <w:r w:rsidR="00655F62">
        <w:rPr>
          <w:rFonts w:ascii="GHEA Mariam" w:eastAsia="GHEA Mariam" w:hAnsi="GHEA Mariam" w:cs="GHEA Mariam"/>
          <w:sz w:val="24"/>
          <w:szCs w:val="24"/>
          <w:lang w:val="hy-AM"/>
        </w:rPr>
        <w:t>ր</w:t>
      </w:r>
      <w:r w:rsidRPr="00A54AAA">
        <w:rPr>
          <w:rFonts w:ascii="GHEA Mariam" w:eastAsia="GHEA Mariam" w:hAnsi="GHEA Mariam" w:cs="GHEA Mariam"/>
          <w:sz w:val="24"/>
          <w:szCs w:val="24"/>
          <w:lang w:val="hy-AM"/>
        </w:rPr>
        <w:t>ած դիմումի փաստական հիմնավորումները չեն պարունակում տեղեկություն կոնկրետ հանցագործության հատկանիշները մատնանշող տվյալների առկայության մասին, այլ կառուցված են թիվ 12125519 քրեական գործով վարույթն իրականացնող մարմնի կայաց</w:t>
      </w:r>
      <w:r w:rsidR="009A75A3">
        <w:rPr>
          <w:rFonts w:ascii="GHEA Mariam" w:eastAsia="GHEA Mariam" w:hAnsi="GHEA Mariam" w:cs="GHEA Mariam"/>
          <w:sz w:val="24"/>
          <w:szCs w:val="24"/>
          <w:lang w:val="hy-AM"/>
        </w:rPr>
        <w:t>ր</w:t>
      </w:r>
      <w:r w:rsidRPr="00A54AAA">
        <w:rPr>
          <w:rFonts w:ascii="GHEA Mariam" w:eastAsia="GHEA Mariam" w:hAnsi="GHEA Mariam" w:cs="GHEA Mariam"/>
          <w:sz w:val="24"/>
          <w:szCs w:val="24"/>
          <w:lang w:val="hy-AM"/>
        </w:rPr>
        <w:t>ած որոշման իրավաչափության վերաբերյալ դիմողի դատողությունների վրա</w:t>
      </w:r>
      <w:r w:rsidR="009A48F5">
        <w:rPr>
          <w:rFonts w:ascii="GHEA Mariam" w:eastAsia="GHEA Mariam" w:hAnsi="GHEA Mariam" w:cs="GHEA Mariam"/>
          <w:sz w:val="24"/>
          <w:szCs w:val="24"/>
          <w:lang w:val="hy-AM"/>
        </w:rPr>
        <w:t>։</w:t>
      </w:r>
      <w:r w:rsidRPr="00A54AAA">
        <w:rPr>
          <w:rFonts w:ascii="GHEA Mariam" w:eastAsia="GHEA Mariam" w:hAnsi="GHEA Mariam" w:cs="GHEA Mariam"/>
          <w:sz w:val="24"/>
          <w:szCs w:val="24"/>
          <w:lang w:val="hy-AM"/>
        </w:rPr>
        <w:t xml:space="preserve"> </w:t>
      </w:r>
      <w:r w:rsidR="009A48F5">
        <w:rPr>
          <w:rFonts w:ascii="GHEA Mariam" w:eastAsia="GHEA Mariam" w:hAnsi="GHEA Mariam" w:cs="GHEA Mariam"/>
          <w:sz w:val="24"/>
          <w:szCs w:val="24"/>
          <w:lang w:val="hy-AM"/>
        </w:rPr>
        <w:t>Մ</w:t>
      </w:r>
      <w:r w:rsidR="0019360C">
        <w:rPr>
          <w:rFonts w:ascii="GHEA Mariam" w:eastAsia="GHEA Mariam" w:hAnsi="GHEA Mariam" w:cs="GHEA Mariam"/>
          <w:sz w:val="24"/>
          <w:szCs w:val="24"/>
          <w:lang w:val="hy-AM"/>
        </w:rPr>
        <w:t xml:space="preserve">ինչդեռ, </w:t>
      </w:r>
      <w:r w:rsidR="00E40E2E">
        <w:rPr>
          <w:rFonts w:ascii="GHEA Mariam" w:eastAsia="GHEA Mariam" w:hAnsi="GHEA Mariam" w:cs="GHEA Mariam"/>
          <w:sz w:val="24"/>
          <w:szCs w:val="24"/>
          <w:lang w:val="hy-AM"/>
        </w:rPr>
        <w:t xml:space="preserve">մինչդատական վարույթի ընթացքում քննիչի </w:t>
      </w:r>
      <w:r w:rsidR="00CE2A3A">
        <w:rPr>
          <w:rFonts w:ascii="GHEA Mariam" w:eastAsia="GHEA Mariam" w:hAnsi="GHEA Mariam" w:cs="GHEA Mariam"/>
          <w:sz w:val="24"/>
          <w:szCs w:val="24"/>
          <w:lang w:val="hy-AM"/>
        </w:rPr>
        <w:t>կայաց</w:t>
      </w:r>
      <w:r w:rsidR="009A75A3">
        <w:rPr>
          <w:rFonts w:ascii="GHEA Mariam" w:eastAsia="GHEA Mariam" w:hAnsi="GHEA Mariam" w:cs="GHEA Mariam"/>
          <w:sz w:val="24"/>
          <w:szCs w:val="24"/>
          <w:lang w:val="hy-AM"/>
        </w:rPr>
        <w:t>ր</w:t>
      </w:r>
      <w:r w:rsidR="00CE2A3A">
        <w:rPr>
          <w:rFonts w:ascii="GHEA Mariam" w:eastAsia="GHEA Mariam" w:hAnsi="GHEA Mariam" w:cs="GHEA Mariam"/>
          <w:sz w:val="24"/>
          <w:szCs w:val="24"/>
          <w:lang w:val="hy-AM"/>
        </w:rPr>
        <w:t>ած որոշումների կամ կատարած գործողությունների կապակցությամբ</w:t>
      </w:r>
      <w:r w:rsidR="009E1AB4">
        <w:rPr>
          <w:rFonts w:ascii="GHEA Mariam" w:eastAsia="GHEA Mariam" w:hAnsi="GHEA Mariam" w:cs="GHEA Mariam"/>
          <w:sz w:val="24"/>
          <w:szCs w:val="24"/>
          <w:lang w:val="hy-AM"/>
        </w:rPr>
        <w:t xml:space="preserve"> դատավարության մասնակցի </w:t>
      </w:r>
      <w:r w:rsidR="009A48F5">
        <w:rPr>
          <w:rFonts w:ascii="GHEA Mariam" w:eastAsia="GHEA Mariam" w:hAnsi="GHEA Mariam" w:cs="GHEA Mariam"/>
          <w:sz w:val="24"/>
          <w:szCs w:val="24"/>
          <w:lang w:val="hy-AM"/>
        </w:rPr>
        <w:t xml:space="preserve">անհամաձայնությունը չի կարող դիտարկվել որպես հանցագործության մասին հաղորդում և </w:t>
      </w:r>
      <w:r w:rsidRPr="00A54AAA">
        <w:rPr>
          <w:rFonts w:ascii="GHEA Mariam" w:eastAsia="GHEA Mariam" w:hAnsi="GHEA Mariam" w:cs="GHEA Mariam"/>
          <w:sz w:val="24"/>
          <w:szCs w:val="24"/>
          <w:lang w:val="hy-AM"/>
        </w:rPr>
        <w:t xml:space="preserve">առաջացնել </w:t>
      </w:r>
      <w:r w:rsidR="00DC700B">
        <w:rPr>
          <w:rFonts w:ascii="GHEA Mariam" w:eastAsia="GHEA Mariam" w:hAnsi="GHEA Mariam" w:cs="GHEA Mariam"/>
          <w:sz w:val="24"/>
          <w:szCs w:val="24"/>
          <w:lang w:val="hy-AM"/>
        </w:rPr>
        <w:t>1998 թվականի հուլիսի</w:t>
      </w:r>
      <w:r w:rsidR="002B66A1">
        <w:rPr>
          <w:rFonts w:ascii="GHEA Mariam" w:eastAsia="GHEA Mariam" w:hAnsi="GHEA Mariam" w:cs="GHEA Mariam"/>
          <w:sz w:val="24"/>
          <w:szCs w:val="24"/>
          <w:lang w:val="hy-AM"/>
        </w:rPr>
        <w:t xml:space="preserve"> </w:t>
      </w:r>
      <w:r w:rsidR="00DC700B">
        <w:rPr>
          <w:rFonts w:ascii="GHEA Mariam" w:eastAsia="GHEA Mariam" w:hAnsi="GHEA Mariam" w:cs="GHEA Mariam"/>
          <w:sz w:val="24"/>
          <w:szCs w:val="24"/>
          <w:lang w:val="hy-AM"/>
        </w:rPr>
        <w:t xml:space="preserve">1-ին ընդունված </w:t>
      </w:r>
      <w:r w:rsidRPr="00A54AAA">
        <w:rPr>
          <w:rFonts w:ascii="GHEA Mariam" w:eastAsia="GHEA Mariam" w:hAnsi="GHEA Mariam" w:cs="GHEA Mariam"/>
          <w:sz w:val="24"/>
          <w:szCs w:val="24"/>
          <w:lang w:val="hy-AM"/>
        </w:rPr>
        <w:t>ՀՀ քրեական դատավարության օրենսգրքի</w:t>
      </w:r>
      <w:r w:rsidR="002B66A1">
        <w:rPr>
          <w:rFonts w:ascii="GHEA Mariam" w:eastAsia="GHEA Mariam" w:hAnsi="GHEA Mariam" w:cs="GHEA Mariam"/>
          <w:sz w:val="24"/>
          <w:szCs w:val="24"/>
          <w:lang w:val="hy-AM"/>
        </w:rPr>
        <w:t xml:space="preserve"> (այսուհետ՝ նաև ՀՀ քրեական դատավարության օրենսգիրք)</w:t>
      </w:r>
      <w:r w:rsidRPr="00A54AAA">
        <w:rPr>
          <w:rFonts w:ascii="GHEA Mariam" w:eastAsia="GHEA Mariam" w:hAnsi="GHEA Mariam" w:cs="GHEA Mariam"/>
          <w:sz w:val="24"/>
          <w:szCs w:val="24"/>
          <w:lang w:val="hy-AM"/>
        </w:rPr>
        <w:t xml:space="preserve"> 180-րդ հոդվածով նախատեսված գործիքակազմի գործադրմամբ քննարկ</w:t>
      </w:r>
      <w:r w:rsidR="00C80011">
        <w:rPr>
          <w:rFonts w:ascii="GHEA Mariam" w:eastAsia="GHEA Mariam" w:hAnsi="GHEA Mariam" w:cs="GHEA Mariam"/>
          <w:sz w:val="24"/>
          <w:szCs w:val="24"/>
          <w:lang w:val="hy-AM"/>
        </w:rPr>
        <w:t>ման</w:t>
      </w:r>
      <w:r w:rsidRPr="00A54AAA">
        <w:rPr>
          <w:rFonts w:ascii="GHEA Mariam" w:eastAsia="GHEA Mariam" w:hAnsi="GHEA Mariam" w:cs="GHEA Mariam"/>
          <w:sz w:val="24"/>
          <w:szCs w:val="24"/>
          <w:lang w:val="hy-AM"/>
        </w:rPr>
        <w:t xml:space="preserve"> </w:t>
      </w:r>
      <w:r w:rsidR="00655F62">
        <w:rPr>
          <w:rFonts w:ascii="GHEA Mariam" w:eastAsia="GHEA Mariam" w:hAnsi="GHEA Mariam" w:cs="GHEA Mariam"/>
          <w:sz w:val="24"/>
          <w:szCs w:val="24"/>
          <w:lang w:val="hy-AM"/>
        </w:rPr>
        <w:t>ու</w:t>
      </w:r>
      <w:r w:rsidRPr="00A54AAA">
        <w:rPr>
          <w:rFonts w:ascii="GHEA Mariam" w:eastAsia="GHEA Mariam" w:hAnsi="GHEA Mariam" w:cs="GHEA Mariam"/>
          <w:sz w:val="24"/>
          <w:szCs w:val="24"/>
          <w:lang w:val="hy-AM"/>
        </w:rPr>
        <w:t xml:space="preserve"> լուծ</w:t>
      </w:r>
      <w:r w:rsidR="00C80011">
        <w:rPr>
          <w:rFonts w:ascii="GHEA Mariam" w:eastAsia="GHEA Mariam" w:hAnsi="GHEA Mariam" w:cs="GHEA Mariam"/>
          <w:sz w:val="24"/>
          <w:szCs w:val="24"/>
          <w:lang w:val="hy-AM"/>
        </w:rPr>
        <w:t>ման</w:t>
      </w:r>
      <w:r w:rsidRPr="00A54AAA">
        <w:rPr>
          <w:rFonts w:ascii="GHEA Mariam" w:eastAsia="GHEA Mariam" w:hAnsi="GHEA Mariam" w:cs="GHEA Mariam"/>
          <w:sz w:val="24"/>
          <w:szCs w:val="24"/>
          <w:lang w:val="hy-AM"/>
        </w:rPr>
        <w:t xml:space="preserve"> </w:t>
      </w:r>
      <w:r w:rsidR="00C80011">
        <w:rPr>
          <w:rFonts w:ascii="GHEA Mariam" w:eastAsia="GHEA Mariam" w:hAnsi="GHEA Mariam" w:cs="GHEA Mariam"/>
          <w:sz w:val="24"/>
          <w:szCs w:val="24"/>
          <w:lang w:val="hy-AM"/>
        </w:rPr>
        <w:t>ենթակա</w:t>
      </w:r>
      <w:r w:rsidRPr="00A54AAA">
        <w:rPr>
          <w:rFonts w:ascii="GHEA Mariam" w:eastAsia="GHEA Mariam" w:hAnsi="GHEA Mariam" w:cs="GHEA Mariam"/>
          <w:sz w:val="24"/>
          <w:szCs w:val="24"/>
          <w:lang w:val="hy-AM"/>
        </w:rPr>
        <w:t xml:space="preserve"> դատավարական իրավահարաբերություններ։ Տվյալ դեպքում ենթակա է գործադրման վարույթն իրականացնող մարմնի </w:t>
      </w:r>
      <w:r w:rsidR="00CA5EF2">
        <w:rPr>
          <w:rFonts w:ascii="GHEA Mariam" w:eastAsia="GHEA Mariam" w:hAnsi="GHEA Mariam" w:cs="GHEA Mariam"/>
          <w:sz w:val="24"/>
          <w:szCs w:val="24"/>
          <w:lang w:val="hy-AM"/>
        </w:rPr>
        <w:t>գործողությունների</w:t>
      </w:r>
      <w:r w:rsidRPr="00A54AAA">
        <w:rPr>
          <w:rFonts w:ascii="GHEA Mariam" w:eastAsia="GHEA Mariam" w:hAnsi="GHEA Mariam" w:cs="GHEA Mariam"/>
          <w:sz w:val="24"/>
          <w:szCs w:val="24"/>
          <w:lang w:val="hy-AM"/>
        </w:rPr>
        <w:t xml:space="preserve"> բողոքարկման դատավարական կառուցակարգը, ինչից զրկված չի եղել նաև դիմ</w:t>
      </w:r>
      <w:r w:rsidR="000D4B58">
        <w:rPr>
          <w:rFonts w:ascii="GHEA Mariam" w:eastAsia="GHEA Mariam" w:hAnsi="GHEA Mariam" w:cs="GHEA Mariam"/>
          <w:sz w:val="24"/>
          <w:szCs w:val="24"/>
          <w:lang w:val="hy-AM"/>
        </w:rPr>
        <w:t>ող</w:t>
      </w:r>
      <w:r w:rsidRPr="00A54AAA">
        <w:rPr>
          <w:rFonts w:ascii="GHEA Mariam" w:eastAsia="GHEA Mariam" w:hAnsi="GHEA Mariam" w:cs="GHEA Mariam"/>
          <w:sz w:val="24"/>
          <w:szCs w:val="24"/>
          <w:lang w:val="hy-AM"/>
        </w:rPr>
        <w:t xml:space="preserve">ը, </w:t>
      </w:r>
      <w:r w:rsidR="00200D96">
        <w:rPr>
          <w:rFonts w:ascii="GHEA Mariam" w:eastAsia="GHEA Mariam" w:hAnsi="GHEA Mariam" w:cs="GHEA Mariam"/>
          <w:sz w:val="24"/>
          <w:szCs w:val="24"/>
          <w:lang w:val="hy-AM"/>
        </w:rPr>
        <w:t>հետևաբար</w:t>
      </w:r>
      <w:r w:rsidRPr="00A54AAA">
        <w:rPr>
          <w:rFonts w:ascii="GHEA Mariam" w:eastAsia="GHEA Mariam" w:hAnsi="GHEA Mariam" w:cs="GHEA Mariam"/>
          <w:sz w:val="24"/>
          <w:szCs w:val="24"/>
          <w:lang w:val="hy-AM"/>
        </w:rPr>
        <w:t xml:space="preserve">՝ դիմողի որևէ իրավունք չի </w:t>
      </w:r>
      <w:r w:rsidR="00DC700B">
        <w:rPr>
          <w:rFonts w:ascii="GHEA Mariam" w:eastAsia="GHEA Mariam" w:hAnsi="GHEA Mariam" w:cs="GHEA Mariam"/>
          <w:sz w:val="24"/>
          <w:szCs w:val="24"/>
          <w:lang w:val="hy-AM"/>
        </w:rPr>
        <w:t>խախտվել</w:t>
      </w:r>
      <w:r w:rsidRPr="00A54AAA">
        <w:rPr>
          <w:rFonts w:ascii="GHEA Mariam" w:eastAsia="GHEA Mariam" w:hAnsi="GHEA Mariam" w:cs="GHEA Mariam"/>
          <w:sz w:val="24"/>
          <w:szCs w:val="24"/>
          <w:lang w:val="hy-AM"/>
        </w:rPr>
        <w:t>։</w:t>
      </w:r>
    </w:p>
    <w:p w14:paraId="7AD00BFE" w14:textId="50D8517F" w:rsidR="00A54AAA" w:rsidRPr="00877029" w:rsidRDefault="00A54AAA"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Pr="00A54AAA">
        <w:rPr>
          <w:rFonts w:ascii="GHEA Mariam" w:eastAsia="GHEA Mariam" w:hAnsi="GHEA Mariam" w:cs="GHEA Mariam"/>
          <w:sz w:val="24"/>
          <w:szCs w:val="24"/>
          <w:lang w:val="hy-AM"/>
        </w:rPr>
        <w:t>. Վերոգրյալի հիման վրա բողոք բերած անձը խնդրել է բեկանել Վերաքննիչ դատարանի՝ 2021 թվականի մարտի 15-ի որոշումը և օրինական ուժ տալ Առաջին ատյանի դատարանի՝ 2021 թվականի հունվարի 13-ի որոշմանը։</w:t>
      </w:r>
    </w:p>
    <w:p w14:paraId="197D168A" w14:textId="77777777" w:rsidR="00877029" w:rsidRPr="00FB0128" w:rsidRDefault="00877029" w:rsidP="00165949">
      <w:pPr>
        <w:tabs>
          <w:tab w:val="left" w:pos="567"/>
        </w:tabs>
        <w:spacing w:line="360" w:lineRule="auto"/>
        <w:ind w:leftChars="0" w:left="-2" w:firstLineChars="297" w:firstLine="713"/>
        <w:jc w:val="both"/>
        <w:rPr>
          <w:rFonts w:ascii="GHEA Mariam" w:eastAsia="GHEA Mariam" w:hAnsi="GHEA Mariam" w:cs="GHEA Mariam"/>
          <w:sz w:val="24"/>
          <w:szCs w:val="24"/>
          <w:lang w:val="hy-AM"/>
        </w:rPr>
      </w:pPr>
    </w:p>
    <w:p w14:paraId="77ECBD4D" w14:textId="77777777" w:rsidR="00077A3B" w:rsidRPr="00FB0128" w:rsidRDefault="00D3555F" w:rsidP="00E41268">
      <w:pPr>
        <w:tabs>
          <w:tab w:val="left" w:pos="567"/>
        </w:tabs>
        <w:spacing w:line="360" w:lineRule="auto"/>
        <w:ind w:leftChars="0" w:left="-2" w:firstLineChars="297" w:firstLine="716"/>
        <w:jc w:val="both"/>
        <w:rPr>
          <w:rFonts w:ascii="GHEA Mariam" w:eastAsia="GHEA Mariam" w:hAnsi="GHEA Mariam" w:cs="GHEA Mariam"/>
          <w:sz w:val="24"/>
          <w:szCs w:val="24"/>
          <w:u w:val="single"/>
          <w:lang w:val="hy-AM"/>
        </w:rPr>
      </w:pPr>
      <w:r w:rsidRPr="00FB0128">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3830BB4B" w14:textId="64443631" w:rsidR="008D30D6" w:rsidRPr="000239A9" w:rsidRDefault="00152D98" w:rsidP="00E41268">
      <w:pPr>
        <w:tabs>
          <w:tab w:val="left" w:pos="567"/>
        </w:tabs>
        <w:spacing w:line="360" w:lineRule="auto"/>
        <w:ind w:leftChars="0" w:left="-2" w:firstLineChars="297" w:firstLine="713"/>
        <w:jc w:val="both"/>
        <w:rPr>
          <w:rFonts w:ascii="GHEA Mariam" w:eastAsia="GHEA Mariam" w:hAnsi="GHEA Mariam" w:cs="GHEA Mariam"/>
          <w:sz w:val="24"/>
          <w:szCs w:val="24"/>
          <w:lang w:val="hy-AM"/>
        </w:rPr>
      </w:pPr>
      <w:r w:rsidRPr="00933932">
        <w:rPr>
          <w:rFonts w:ascii="GHEA Mariam" w:eastAsia="GHEA Mariam" w:hAnsi="GHEA Mariam" w:cs="GHEA Mariam"/>
          <w:sz w:val="24"/>
          <w:szCs w:val="24"/>
          <w:lang w:val="hy-AM"/>
        </w:rPr>
        <w:t>7</w:t>
      </w:r>
      <w:r w:rsidR="00C21ED7" w:rsidRPr="00933932">
        <w:rPr>
          <w:rFonts w:ascii="Cambria Math" w:eastAsia="GHEA Mariam" w:hAnsi="Cambria Math" w:cs="Cambria Math"/>
          <w:sz w:val="24"/>
          <w:szCs w:val="24"/>
          <w:lang w:val="hy-AM"/>
        </w:rPr>
        <w:t>․</w:t>
      </w:r>
      <w:r w:rsidR="00C21ED7" w:rsidRPr="00933932">
        <w:rPr>
          <w:rFonts w:ascii="GHEA Mariam" w:eastAsia="GHEA Mariam" w:hAnsi="GHEA Mariam" w:cs="GHEA Mariam"/>
          <w:sz w:val="24"/>
          <w:szCs w:val="24"/>
          <w:lang w:val="hy-AM"/>
        </w:rPr>
        <w:t xml:space="preserve"> </w:t>
      </w:r>
      <w:r w:rsidR="00DC700B">
        <w:rPr>
          <w:rFonts w:ascii="GHEA Mariam" w:eastAsia="GHEA Mariam" w:hAnsi="GHEA Mariam" w:cs="GHEA Mariam"/>
          <w:sz w:val="24"/>
          <w:szCs w:val="24"/>
          <w:lang w:val="hy-AM"/>
        </w:rPr>
        <w:t>Դ</w:t>
      </w:r>
      <w:r w:rsidR="00DC700B" w:rsidRPr="00933932">
        <w:rPr>
          <w:rFonts w:ascii="GHEA Mariam" w:eastAsia="GHEA Mariam" w:hAnsi="GHEA Mariam" w:cs="GHEA Mariam"/>
          <w:sz w:val="24"/>
          <w:szCs w:val="24"/>
          <w:lang w:val="hy-AM"/>
        </w:rPr>
        <w:t>իմող Ա</w:t>
      </w:r>
      <w:r w:rsidR="00DC700B" w:rsidRPr="00933932">
        <w:rPr>
          <w:rFonts w:ascii="Cambria Math" w:eastAsia="GHEA Mariam" w:hAnsi="Cambria Math" w:cs="Cambria Math"/>
          <w:sz w:val="24"/>
          <w:szCs w:val="24"/>
          <w:lang w:val="hy-AM"/>
        </w:rPr>
        <w:t>․</w:t>
      </w:r>
      <w:r w:rsidR="00DC700B" w:rsidRPr="00933932">
        <w:rPr>
          <w:rFonts w:ascii="GHEA Mariam" w:eastAsia="GHEA Mariam" w:hAnsi="GHEA Mariam" w:cs="GHEA Mariam"/>
          <w:sz w:val="24"/>
          <w:szCs w:val="24"/>
          <w:lang w:val="hy-AM"/>
        </w:rPr>
        <w:t>Խաչիկյան</w:t>
      </w:r>
      <w:r w:rsidR="00655F62">
        <w:rPr>
          <w:rFonts w:ascii="GHEA Mariam" w:eastAsia="GHEA Mariam" w:hAnsi="GHEA Mariam" w:cs="GHEA Mariam"/>
          <w:sz w:val="24"/>
          <w:szCs w:val="24"/>
          <w:lang w:val="hy-AM"/>
        </w:rPr>
        <w:t>ի՝</w:t>
      </w:r>
      <w:r w:rsidR="00DC700B" w:rsidRPr="00933932">
        <w:rPr>
          <w:rFonts w:ascii="GHEA Mariam" w:eastAsia="GHEA Mariam" w:hAnsi="GHEA Mariam" w:cs="GHEA Mariam"/>
          <w:sz w:val="24"/>
          <w:szCs w:val="24"/>
          <w:lang w:val="hy-AM"/>
        </w:rPr>
        <w:t xml:space="preserve"> «</w:t>
      </w:r>
      <w:r w:rsidR="00DC700B">
        <w:rPr>
          <w:rFonts w:ascii="GHEA Mariam" w:eastAsia="GHEA Mariam" w:hAnsi="GHEA Mariam" w:cs="GHEA Mariam"/>
          <w:sz w:val="24"/>
          <w:szCs w:val="24"/>
          <w:lang w:val="hy-AM"/>
        </w:rPr>
        <w:t>Հանցագ</w:t>
      </w:r>
      <w:r w:rsidR="000D4B58">
        <w:rPr>
          <w:rFonts w:ascii="GHEA Mariam" w:eastAsia="GHEA Mariam" w:hAnsi="GHEA Mariam" w:cs="GHEA Mariam"/>
          <w:sz w:val="24"/>
          <w:szCs w:val="24"/>
          <w:lang w:val="hy-AM"/>
        </w:rPr>
        <w:t>ո</w:t>
      </w:r>
      <w:r w:rsidR="00DC700B">
        <w:rPr>
          <w:rFonts w:ascii="GHEA Mariam" w:eastAsia="GHEA Mariam" w:hAnsi="GHEA Mariam" w:cs="GHEA Mariam"/>
          <w:sz w:val="24"/>
          <w:szCs w:val="24"/>
          <w:lang w:val="hy-AM"/>
        </w:rPr>
        <w:t>րծության մասին հ</w:t>
      </w:r>
      <w:r w:rsidR="00DC700B" w:rsidRPr="00933932">
        <w:rPr>
          <w:rFonts w:ascii="GHEA Mariam" w:eastAsia="GHEA Mariam" w:hAnsi="GHEA Mariam" w:cs="GHEA Mariam"/>
          <w:sz w:val="24"/>
          <w:szCs w:val="24"/>
          <w:lang w:val="hy-AM"/>
        </w:rPr>
        <w:t xml:space="preserve">աղորդում» վերտառությամբ </w:t>
      </w:r>
      <w:r w:rsidR="00DC700B" w:rsidRPr="007F0340">
        <w:rPr>
          <w:rFonts w:ascii="GHEA Mariam" w:eastAsia="GHEA Mariam" w:hAnsi="GHEA Mariam" w:cs="GHEA Mariam"/>
          <w:sz w:val="24"/>
          <w:szCs w:val="24"/>
          <w:lang w:val="hy-AM"/>
        </w:rPr>
        <w:t>դիմում</w:t>
      </w:r>
      <w:r w:rsidR="00655F62">
        <w:rPr>
          <w:rFonts w:ascii="GHEA Mariam" w:eastAsia="GHEA Mariam" w:hAnsi="GHEA Mariam" w:cs="GHEA Mariam"/>
          <w:sz w:val="24"/>
          <w:szCs w:val="24"/>
          <w:lang w:val="hy-AM"/>
        </w:rPr>
        <w:t>ով</w:t>
      </w:r>
      <w:r w:rsidR="00DC700B" w:rsidRPr="007F0340">
        <w:rPr>
          <w:rFonts w:ascii="GHEA Mariam" w:eastAsia="GHEA Mariam" w:hAnsi="GHEA Mariam" w:cs="GHEA Mariam"/>
          <w:sz w:val="24"/>
          <w:szCs w:val="24"/>
          <w:lang w:val="hy-AM"/>
        </w:rPr>
        <w:t xml:space="preserve"> </w:t>
      </w:r>
      <w:r w:rsidR="000239A9" w:rsidRPr="007F0340">
        <w:rPr>
          <w:rFonts w:ascii="GHEA Mariam" w:eastAsia="GHEA Mariam" w:hAnsi="GHEA Mariam" w:cs="GHEA Mariam"/>
          <w:sz w:val="24"/>
          <w:szCs w:val="24"/>
          <w:lang w:val="hy-AM"/>
        </w:rPr>
        <w:t>ենթադրյալ հանցանք</w:t>
      </w:r>
      <w:r w:rsidR="007F0340" w:rsidRPr="007F0340">
        <w:rPr>
          <w:rFonts w:ascii="GHEA Mariam" w:eastAsia="GHEA Mariam" w:hAnsi="GHEA Mariam" w:cs="GHEA Mariam"/>
          <w:sz w:val="24"/>
          <w:szCs w:val="24"/>
          <w:lang w:val="hy-AM"/>
        </w:rPr>
        <w:t>ը</w:t>
      </w:r>
      <w:r w:rsidR="000239A9" w:rsidRPr="007F0340">
        <w:rPr>
          <w:rFonts w:ascii="GHEA Mariam" w:eastAsia="GHEA Mariam" w:hAnsi="GHEA Mariam" w:cs="GHEA Mariam"/>
          <w:sz w:val="24"/>
          <w:szCs w:val="24"/>
          <w:lang w:val="hy-AM"/>
        </w:rPr>
        <w:t xml:space="preserve"> </w:t>
      </w:r>
      <w:r w:rsidR="007F0340" w:rsidRPr="007F0340">
        <w:rPr>
          <w:rFonts w:ascii="GHEA Mariam" w:eastAsia="GHEA Mariam" w:hAnsi="GHEA Mariam" w:cs="GHEA Mariam"/>
          <w:sz w:val="24"/>
          <w:szCs w:val="24"/>
          <w:lang w:val="hy-AM"/>
        </w:rPr>
        <w:t>փաստարկվել է նրանով, որ</w:t>
      </w:r>
      <w:r w:rsidR="007F0340" w:rsidRPr="007F0340">
        <w:rPr>
          <w:rFonts w:ascii="Cambria Math" w:eastAsia="GHEA Mariam" w:hAnsi="Cambria Math" w:cs="Cambria Math"/>
          <w:sz w:val="24"/>
          <w:szCs w:val="24"/>
          <w:lang w:val="hy-AM"/>
        </w:rPr>
        <w:t>․</w:t>
      </w:r>
      <w:r w:rsidR="00F40D93" w:rsidRPr="007F0340">
        <w:rPr>
          <w:rFonts w:ascii="GHEA Mariam" w:eastAsia="GHEA Mariam" w:hAnsi="GHEA Mariam" w:cs="Cambria Math"/>
          <w:sz w:val="24"/>
          <w:szCs w:val="24"/>
          <w:lang w:val="hy-AM"/>
        </w:rPr>
        <w:t xml:space="preserve"> </w:t>
      </w:r>
      <w:r w:rsidR="00F40D93" w:rsidRPr="007F0340">
        <w:rPr>
          <w:rFonts w:ascii="GHEA Mariam" w:eastAsia="GHEA Mariam" w:hAnsi="GHEA Mariam" w:cs="Cambria Math"/>
          <w:i/>
          <w:iCs/>
          <w:sz w:val="24"/>
          <w:szCs w:val="24"/>
          <w:lang w:val="hy-AM"/>
        </w:rPr>
        <w:t>«</w:t>
      </w:r>
      <w:r w:rsidR="00B3194C" w:rsidRPr="007F0340">
        <w:rPr>
          <w:rFonts w:ascii="GHEA Mariam" w:eastAsia="GHEA Mariam" w:hAnsi="GHEA Mariam" w:cs="Cambria Math"/>
          <w:i/>
          <w:iCs/>
          <w:sz w:val="24"/>
          <w:szCs w:val="24"/>
          <w:lang w:val="hy-AM"/>
        </w:rPr>
        <w:t>(…)</w:t>
      </w:r>
      <w:r w:rsidR="00B3194C" w:rsidRPr="00933932">
        <w:rPr>
          <w:rFonts w:ascii="GHEA Mariam" w:eastAsia="GHEA Mariam" w:hAnsi="GHEA Mariam" w:cs="Cambria Math"/>
          <w:i/>
          <w:iCs/>
          <w:sz w:val="24"/>
          <w:szCs w:val="24"/>
          <w:lang w:val="hy-AM"/>
        </w:rPr>
        <w:t xml:space="preserve"> </w:t>
      </w:r>
      <w:r w:rsidRPr="00933932">
        <w:rPr>
          <w:rFonts w:ascii="GHEA Mariam" w:eastAsia="GHEA Mariam" w:hAnsi="GHEA Mariam" w:cs="Cambria Math"/>
          <w:i/>
          <w:iCs/>
          <w:sz w:val="24"/>
          <w:szCs w:val="24"/>
          <w:lang w:val="hy-AM"/>
        </w:rPr>
        <w:t>21</w:t>
      </w:r>
      <w:r w:rsidRPr="00933932">
        <w:rPr>
          <w:rFonts w:ascii="Cambria Math" w:eastAsia="GHEA Mariam" w:hAnsi="Cambria Math" w:cs="Cambria Math"/>
          <w:i/>
          <w:iCs/>
          <w:sz w:val="24"/>
          <w:szCs w:val="24"/>
          <w:lang w:val="hy-AM"/>
        </w:rPr>
        <w:t>․</w:t>
      </w:r>
      <w:r w:rsidRPr="00933932">
        <w:rPr>
          <w:rFonts w:ascii="GHEA Mariam" w:eastAsia="GHEA Mariam" w:hAnsi="GHEA Mariam" w:cs="Cambria Math"/>
          <w:i/>
          <w:iCs/>
          <w:sz w:val="24"/>
          <w:szCs w:val="24"/>
          <w:lang w:val="hy-AM"/>
        </w:rPr>
        <w:t>04</w:t>
      </w:r>
      <w:r w:rsidRPr="00933932">
        <w:rPr>
          <w:rFonts w:ascii="Cambria Math" w:eastAsia="GHEA Mariam" w:hAnsi="Cambria Math" w:cs="Cambria Math"/>
          <w:i/>
          <w:iCs/>
          <w:sz w:val="24"/>
          <w:szCs w:val="24"/>
          <w:lang w:val="hy-AM"/>
        </w:rPr>
        <w:t>․</w:t>
      </w:r>
      <w:r w:rsidRPr="00933932">
        <w:rPr>
          <w:rFonts w:ascii="GHEA Mariam" w:eastAsia="GHEA Mariam" w:hAnsi="GHEA Mariam" w:cs="Cambria Math"/>
          <w:i/>
          <w:iCs/>
          <w:sz w:val="24"/>
          <w:szCs w:val="24"/>
          <w:lang w:val="hy-AM"/>
        </w:rPr>
        <w:t>2020 թվականին ՀԿԳ քննիչ Ա</w:t>
      </w:r>
      <w:r w:rsidRPr="00933932">
        <w:rPr>
          <w:rFonts w:ascii="Cambria Math" w:eastAsia="GHEA Mariam" w:hAnsi="Cambria Math" w:cs="Cambria Math"/>
          <w:i/>
          <w:iCs/>
          <w:sz w:val="24"/>
          <w:szCs w:val="24"/>
          <w:lang w:val="hy-AM"/>
        </w:rPr>
        <w:t>․</w:t>
      </w:r>
      <w:r w:rsidRPr="00933932">
        <w:rPr>
          <w:rFonts w:ascii="GHEA Mariam" w:eastAsia="GHEA Mariam" w:hAnsi="GHEA Mariam" w:cs="Cambria Math"/>
          <w:i/>
          <w:iCs/>
          <w:sz w:val="24"/>
          <w:szCs w:val="24"/>
          <w:lang w:val="hy-AM"/>
        </w:rPr>
        <w:t>Կարապետյանի կողմից, թիվ 12125519 քրեական գործի նյութերով նոր քրեական գործ</w:t>
      </w:r>
      <w:r w:rsidR="00933932" w:rsidRPr="00933932">
        <w:rPr>
          <w:rFonts w:ascii="GHEA Mariam" w:eastAsia="GHEA Mariam" w:hAnsi="GHEA Mariam" w:cs="Cambria Math"/>
          <w:i/>
          <w:iCs/>
          <w:sz w:val="24"/>
          <w:szCs w:val="24"/>
          <w:lang w:val="hy-AM"/>
        </w:rPr>
        <w:t xml:space="preserve"> հարուցելու, այն առանձին վարույթում առանձնացն</w:t>
      </w:r>
      <w:r w:rsidR="00A11969">
        <w:rPr>
          <w:rFonts w:ascii="GHEA Mariam" w:eastAsia="GHEA Mariam" w:hAnsi="GHEA Mariam" w:cs="Cambria Math"/>
          <w:i/>
          <w:iCs/>
          <w:sz w:val="24"/>
          <w:szCs w:val="24"/>
          <w:lang w:val="hy-AM"/>
        </w:rPr>
        <w:t>ե</w:t>
      </w:r>
      <w:r w:rsidR="00933932" w:rsidRPr="00933932">
        <w:rPr>
          <w:rFonts w:ascii="GHEA Mariam" w:eastAsia="GHEA Mariam" w:hAnsi="GHEA Mariam" w:cs="Cambria Math"/>
          <w:i/>
          <w:iCs/>
          <w:sz w:val="24"/>
          <w:szCs w:val="24"/>
          <w:lang w:val="hy-AM"/>
        </w:rPr>
        <w:t xml:space="preserve">լու և վարույթ ընդունելու մասին որոշման կայացումն իր մեջ </w:t>
      </w:r>
      <w:r w:rsidR="00933932" w:rsidRPr="00933932">
        <w:rPr>
          <w:rFonts w:ascii="GHEA Mariam" w:eastAsia="GHEA Mariam" w:hAnsi="GHEA Mariam" w:cs="Cambria Math"/>
          <w:i/>
          <w:iCs/>
          <w:sz w:val="24"/>
          <w:szCs w:val="24"/>
          <w:lang w:val="hy-AM"/>
        </w:rPr>
        <w:lastRenderedPageBreak/>
        <w:t xml:space="preserve">պարունակում է </w:t>
      </w:r>
      <w:r w:rsidR="007F2AE7">
        <w:rPr>
          <w:rFonts w:ascii="GHEA Mariam" w:eastAsia="GHEA Mariam" w:hAnsi="GHEA Mariam" w:cs="Cambria Math"/>
          <w:i/>
          <w:iCs/>
          <w:sz w:val="24"/>
          <w:szCs w:val="24"/>
          <w:lang w:val="hy-AM"/>
        </w:rPr>
        <w:t>[</w:t>
      </w:r>
      <w:r w:rsidR="007F2AE7" w:rsidRPr="007F2AE7">
        <w:rPr>
          <w:rFonts w:ascii="GHEA Mariam" w:eastAsia="GHEA Mariam" w:hAnsi="GHEA Mariam" w:cs="Cambria Math"/>
          <w:i/>
          <w:iCs/>
          <w:sz w:val="24"/>
          <w:szCs w:val="24"/>
          <w:lang w:val="hy-AM"/>
        </w:rPr>
        <w:t xml:space="preserve">2003 </w:t>
      </w:r>
      <w:r w:rsidR="007F2AE7">
        <w:rPr>
          <w:rFonts w:ascii="GHEA Mariam" w:eastAsia="GHEA Mariam" w:hAnsi="GHEA Mariam" w:cs="Cambria Math"/>
          <w:i/>
          <w:iCs/>
          <w:sz w:val="24"/>
          <w:szCs w:val="24"/>
          <w:lang w:val="hy-AM"/>
        </w:rPr>
        <w:t xml:space="preserve">թվականի ապրիլի 18-ին ընդունված] </w:t>
      </w:r>
      <w:r w:rsidR="00933932" w:rsidRPr="00933932">
        <w:rPr>
          <w:rFonts w:ascii="GHEA Mariam" w:eastAsia="GHEA Mariam" w:hAnsi="GHEA Mariam" w:cs="Cambria Math"/>
          <w:i/>
          <w:iCs/>
          <w:sz w:val="24"/>
          <w:szCs w:val="24"/>
          <w:lang w:val="hy-AM"/>
        </w:rPr>
        <w:t>ՀՀ քրեական օրենսգրքի 29-րդ գ</w:t>
      </w:r>
      <w:r w:rsidR="00A11969">
        <w:rPr>
          <w:rFonts w:ascii="GHEA Mariam" w:eastAsia="GHEA Mariam" w:hAnsi="GHEA Mariam" w:cs="Cambria Math"/>
          <w:i/>
          <w:iCs/>
          <w:sz w:val="24"/>
          <w:szCs w:val="24"/>
          <w:lang w:val="hy-AM"/>
        </w:rPr>
        <w:t>լ</w:t>
      </w:r>
      <w:r w:rsidR="00933932" w:rsidRPr="00933932">
        <w:rPr>
          <w:rFonts w:ascii="GHEA Mariam" w:eastAsia="GHEA Mariam" w:hAnsi="GHEA Mariam" w:cs="Cambria Math"/>
          <w:i/>
          <w:iCs/>
          <w:sz w:val="24"/>
          <w:szCs w:val="24"/>
          <w:lang w:val="hy-AM"/>
        </w:rPr>
        <w:t>խով նախատեսված՝ պետական ծառայության դեմ ուղղված հանցագործության (հանցագործությունների) հատկանիշները, այսպես (</w:t>
      </w:r>
      <w:r w:rsidR="00933932" w:rsidRPr="00933932">
        <w:rPr>
          <w:rFonts w:ascii="Cambria Math" w:eastAsia="GHEA Mariam" w:hAnsi="Cambria Math" w:cs="Cambria Math"/>
          <w:i/>
          <w:iCs/>
          <w:sz w:val="24"/>
          <w:szCs w:val="24"/>
          <w:lang w:val="hy-AM"/>
        </w:rPr>
        <w:t>․․․</w:t>
      </w:r>
      <w:r w:rsidR="00933932" w:rsidRPr="00933932">
        <w:rPr>
          <w:rFonts w:ascii="GHEA Mariam" w:eastAsia="GHEA Mariam" w:hAnsi="GHEA Mariam" w:cs="Cambria Math"/>
          <w:i/>
          <w:iCs/>
          <w:sz w:val="24"/>
          <w:szCs w:val="24"/>
          <w:lang w:val="hy-AM"/>
        </w:rPr>
        <w:t xml:space="preserve">) </w:t>
      </w:r>
      <w:r w:rsidR="00200D96">
        <w:rPr>
          <w:rFonts w:ascii="GHEA Mariam" w:eastAsia="GHEA Mariam" w:hAnsi="GHEA Mariam" w:cs="Cambria Math"/>
          <w:i/>
          <w:iCs/>
          <w:sz w:val="24"/>
          <w:szCs w:val="24"/>
          <w:lang w:val="hy-AM"/>
        </w:rPr>
        <w:t>ք</w:t>
      </w:r>
      <w:r w:rsidR="00B3194C" w:rsidRPr="00933932">
        <w:rPr>
          <w:rFonts w:ascii="GHEA Mariam" w:eastAsia="GHEA Mariam" w:hAnsi="GHEA Mariam" w:cs="Cambria Math"/>
          <w:i/>
          <w:iCs/>
          <w:sz w:val="24"/>
          <w:szCs w:val="24"/>
          <w:lang w:val="hy-AM"/>
        </w:rPr>
        <w:t>րեական գործով ձեռք բերված ոչ մի այլ ապացույցներով չհիմնավորված մեղադրյալ Գ</w:t>
      </w:r>
      <w:r w:rsidR="00B3194C" w:rsidRPr="00933932">
        <w:rPr>
          <w:rFonts w:ascii="Cambria Math" w:eastAsia="GHEA Mariam" w:hAnsi="Cambria Math" w:cs="Cambria Math"/>
          <w:i/>
          <w:iCs/>
          <w:sz w:val="24"/>
          <w:szCs w:val="24"/>
          <w:lang w:val="hy-AM"/>
        </w:rPr>
        <w:t>․</w:t>
      </w:r>
      <w:r w:rsidR="00B3194C" w:rsidRPr="00933932">
        <w:rPr>
          <w:rFonts w:ascii="GHEA Mariam" w:eastAsia="GHEA Mariam" w:hAnsi="GHEA Mariam" w:cs="Cambria Math"/>
          <w:i/>
          <w:iCs/>
          <w:sz w:val="24"/>
          <w:szCs w:val="24"/>
          <w:lang w:val="hy-AM"/>
        </w:rPr>
        <w:t>Մաշադյանի ցուցմունքից քննիչը ենթադրություն է կատարել, որ եթե Գ</w:t>
      </w:r>
      <w:r w:rsidR="00B3194C" w:rsidRPr="00933932">
        <w:rPr>
          <w:rFonts w:ascii="Cambria Math" w:eastAsia="GHEA Mariam" w:hAnsi="Cambria Math" w:cs="Cambria Math"/>
          <w:i/>
          <w:iCs/>
          <w:sz w:val="24"/>
          <w:szCs w:val="24"/>
          <w:lang w:val="hy-AM"/>
        </w:rPr>
        <w:t>․</w:t>
      </w:r>
      <w:r w:rsidR="00A11969">
        <w:rPr>
          <w:rFonts w:ascii="GHEA Mariam" w:eastAsia="GHEA Mariam" w:hAnsi="GHEA Mariam" w:cs="Cambria Math"/>
          <w:i/>
          <w:iCs/>
          <w:sz w:val="24"/>
          <w:szCs w:val="24"/>
          <w:lang w:val="hy-AM"/>
        </w:rPr>
        <w:t>Մ</w:t>
      </w:r>
      <w:r w:rsidR="00B3194C" w:rsidRPr="00933932">
        <w:rPr>
          <w:rFonts w:ascii="GHEA Mariam" w:eastAsia="GHEA Mariam" w:hAnsi="GHEA Mariam" w:cs="Cambria Math"/>
          <w:i/>
          <w:iCs/>
          <w:sz w:val="24"/>
          <w:szCs w:val="24"/>
          <w:lang w:val="hy-AM"/>
        </w:rPr>
        <w:t xml:space="preserve">աշադյանը ցուցմունք է տալիս իր կողմից գույք հափշտակելը հերքելու վերաբերյալ, հիշյալ հանգամանքը </w:t>
      </w:r>
      <w:r w:rsidR="007F5F9E" w:rsidRPr="00933932">
        <w:rPr>
          <w:rFonts w:ascii="GHEA Mariam" w:eastAsia="GHEA Mariam" w:hAnsi="GHEA Mariam" w:cs="Cambria Math"/>
          <w:i/>
          <w:iCs/>
          <w:sz w:val="24"/>
          <w:szCs w:val="24"/>
          <w:lang w:val="hy-AM"/>
        </w:rPr>
        <w:t>բավարար է ենթադրելու, որ գույքի գաղտնի հափշտակությ</w:t>
      </w:r>
      <w:r w:rsidR="00A11969">
        <w:rPr>
          <w:rFonts w:ascii="GHEA Mariam" w:eastAsia="GHEA Mariam" w:hAnsi="GHEA Mariam" w:cs="Cambria Math"/>
          <w:i/>
          <w:iCs/>
          <w:sz w:val="24"/>
          <w:szCs w:val="24"/>
          <w:lang w:val="hy-AM"/>
        </w:rPr>
        <w:t>ու</w:t>
      </w:r>
      <w:r w:rsidR="007F5F9E" w:rsidRPr="00933932">
        <w:rPr>
          <w:rFonts w:ascii="GHEA Mariam" w:eastAsia="GHEA Mariam" w:hAnsi="GHEA Mariam" w:cs="Cambria Math"/>
          <w:i/>
          <w:iCs/>
          <w:sz w:val="24"/>
          <w:szCs w:val="24"/>
          <w:lang w:val="hy-AM"/>
        </w:rPr>
        <w:t xml:space="preserve">նը կատարվել է այլ անհայտ անձի կողմից։ Քննիչի նման ենթադրությունը </w:t>
      </w:r>
      <w:r w:rsidR="00311B19">
        <w:rPr>
          <w:rFonts w:ascii="GHEA Mariam" w:eastAsia="GHEA Mariam" w:hAnsi="GHEA Mariam" w:cs="Cambria Math"/>
          <w:i/>
          <w:iCs/>
          <w:sz w:val="24"/>
          <w:szCs w:val="24"/>
          <w:lang w:val="hy-AM"/>
        </w:rPr>
        <w:t>չ</w:t>
      </w:r>
      <w:r w:rsidR="007F5F9E" w:rsidRPr="00933932">
        <w:rPr>
          <w:rFonts w:ascii="GHEA Mariam" w:eastAsia="GHEA Mariam" w:hAnsi="GHEA Mariam" w:cs="Cambria Math"/>
          <w:i/>
          <w:iCs/>
          <w:sz w:val="24"/>
          <w:szCs w:val="24"/>
          <w:lang w:val="hy-AM"/>
        </w:rPr>
        <w:t xml:space="preserve">ի հիմնավորվում որևէ այլ ապացույցներով և չի կարող հիմք հանդիսանալ քրեական </w:t>
      </w:r>
      <w:r w:rsidR="00F67DD8" w:rsidRPr="00933932">
        <w:rPr>
          <w:rFonts w:ascii="GHEA Mariam" w:eastAsia="GHEA Mariam" w:hAnsi="GHEA Mariam" w:cs="Cambria Math"/>
          <w:i/>
          <w:iCs/>
          <w:sz w:val="24"/>
          <w:szCs w:val="24"/>
          <w:lang w:val="hy-AM"/>
        </w:rPr>
        <w:t>գործի նյութերով նոր քրեական գործ հարուցելու համար, հետևաբար կայացված որոշումը ոչ միայն օրինական չէ, այլ</w:t>
      </w:r>
      <w:r w:rsidR="00655F62">
        <w:rPr>
          <w:rFonts w:ascii="GHEA Mariam" w:eastAsia="GHEA Mariam" w:hAnsi="GHEA Mariam" w:cs="Cambria Math"/>
          <w:i/>
          <w:iCs/>
          <w:sz w:val="24"/>
          <w:szCs w:val="24"/>
          <w:lang w:val="hy-AM"/>
        </w:rPr>
        <w:t>և</w:t>
      </w:r>
      <w:r w:rsidR="00F67DD8" w:rsidRPr="00933932">
        <w:rPr>
          <w:rFonts w:ascii="GHEA Mariam" w:eastAsia="GHEA Mariam" w:hAnsi="GHEA Mariam" w:cs="Cambria Math"/>
          <w:i/>
          <w:iCs/>
          <w:sz w:val="24"/>
          <w:szCs w:val="24"/>
          <w:lang w:val="hy-AM"/>
        </w:rPr>
        <w:t>, իմ գնահատմամբ քննիչի այդ գործողություններում առկա են հանցագործության հատկանիշներ</w:t>
      </w:r>
      <w:r w:rsidR="00F40D93" w:rsidRPr="00933932">
        <w:rPr>
          <w:rFonts w:ascii="GHEA Mariam" w:eastAsia="GHEA Mariam" w:hAnsi="GHEA Mariam" w:cs="Cambria Math"/>
          <w:i/>
          <w:iCs/>
          <w:sz w:val="24"/>
          <w:szCs w:val="24"/>
          <w:lang w:val="hy-AM"/>
        </w:rPr>
        <w:t>»</w:t>
      </w:r>
      <w:r w:rsidR="00C21ED7" w:rsidRPr="00933932">
        <w:rPr>
          <w:rStyle w:val="FootnoteReference"/>
          <w:rFonts w:ascii="GHEA Mariam" w:eastAsia="GHEA Mariam" w:hAnsi="GHEA Mariam" w:cs="Cambria Math"/>
          <w:i/>
          <w:iCs/>
          <w:sz w:val="24"/>
          <w:szCs w:val="24"/>
          <w:lang w:val="hy-AM"/>
        </w:rPr>
        <w:footnoteReference w:id="2"/>
      </w:r>
      <w:r w:rsidR="00C21ED7" w:rsidRPr="00933932">
        <w:rPr>
          <w:rFonts w:ascii="GHEA Mariam" w:eastAsia="GHEA Mariam" w:hAnsi="GHEA Mariam" w:cs="Cambria Math"/>
          <w:i/>
          <w:iCs/>
          <w:sz w:val="24"/>
          <w:szCs w:val="24"/>
          <w:lang w:val="hy-AM"/>
        </w:rPr>
        <w:t>։</w:t>
      </w:r>
    </w:p>
    <w:p w14:paraId="133F44E6" w14:textId="05B0DD69" w:rsidR="00EA1B88" w:rsidRPr="00194AC0" w:rsidRDefault="00152D98" w:rsidP="00E41268">
      <w:pPr>
        <w:spacing w:line="360" w:lineRule="auto"/>
        <w:ind w:leftChars="0"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sz w:val="24"/>
          <w:szCs w:val="24"/>
          <w:lang w:val="hy-AM"/>
        </w:rPr>
        <w:t>7</w:t>
      </w:r>
      <w:r w:rsidR="00C21ED7" w:rsidRPr="00C21ED7">
        <w:rPr>
          <w:rFonts w:ascii="Cambria Math" w:eastAsia="GHEA Mariam" w:hAnsi="Cambria Math" w:cs="Cambria Math"/>
          <w:sz w:val="24"/>
          <w:szCs w:val="24"/>
          <w:lang w:val="hy-AM"/>
        </w:rPr>
        <w:t>․</w:t>
      </w:r>
      <w:r w:rsidR="00C21ED7" w:rsidRPr="00C21ED7">
        <w:rPr>
          <w:rFonts w:ascii="GHEA Mariam" w:eastAsia="GHEA Mariam" w:hAnsi="GHEA Mariam" w:cs="GHEA Mariam"/>
          <w:sz w:val="24"/>
          <w:szCs w:val="24"/>
          <w:lang w:val="hy-AM"/>
        </w:rPr>
        <w:t>1</w:t>
      </w:r>
      <w:r w:rsidR="00C21ED7" w:rsidRPr="00C21ED7">
        <w:rPr>
          <w:rFonts w:ascii="Cambria Math" w:eastAsia="GHEA Mariam" w:hAnsi="Cambria Math" w:cs="Cambria Math"/>
          <w:sz w:val="24"/>
          <w:szCs w:val="24"/>
          <w:lang w:val="hy-AM"/>
        </w:rPr>
        <w:t>․</w:t>
      </w:r>
      <w:r w:rsidR="00C21ED7" w:rsidRPr="00C21ED7">
        <w:rPr>
          <w:rFonts w:ascii="GHEA Mariam" w:eastAsia="GHEA Mariam" w:hAnsi="GHEA Mariam" w:cs="GHEA Mariam"/>
          <w:sz w:val="24"/>
          <w:szCs w:val="24"/>
          <w:lang w:val="hy-AM"/>
        </w:rPr>
        <w:t xml:space="preserve"> </w:t>
      </w:r>
      <w:r w:rsidR="00EA1B88" w:rsidRPr="00C21ED7">
        <w:rPr>
          <w:rFonts w:ascii="GHEA Mariam" w:eastAsia="GHEA Mariam" w:hAnsi="GHEA Mariam" w:cs="GHEA Mariam"/>
          <w:sz w:val="24"/>
          <w:szCs w:val="24"/>
          <w:lang w:val="hy-AM"/>
        </w:rPr>
        <w:t xml:space="preserve">ՀՀ գլխավոր դատախազության </w:t>
      </w:r>
      <w:r w:rsidR="00A11969" w:rsidRPr="008776B4">
        <w:rPr>
          <w:rFonts w:ascii="GHEA Mariam" w:eastAsia="GHEA Mariam" w:hAnsi="GHEA Mariam" w:cs="GHEA Mariam"/>
          <w:sz w:val="24"/>
          <w:szCs w:val="24"/>
          <w:lang w:val="hy-AM"/>
        </w:rPr>
        <w:t>ՀՀ հատուկ քննչական ծառայությունում մինչդատական վարույթի օրինականության նկատմամբ հսկողության</w:t>
      </w:r>
      <w:r w:rsidR="00A11969" w:rsidRPr="00C21ED7">
        <w:rPr>
          <w:rFonts w:ascii="GHEA Mariam" w:eastAsia="GHEA Mariam" w:hAnsi="GHEA Mariam" w:cs="GHEA Mariam"/>
          <w:sz w:val="24"/>
          <w:szCs w:val="24"/>
          <w:lang w:val="hy-AM"/>
        </w:rPr>
        <w:t xml:space="preserve"> </w:t>
      </w:r>
      <w:r w:rsidR="00EA1B88" w:rsidRPr="00C21ED7">
        <w:rPr>
          <w:rFonts w:ascii="GHEA Mariam" w:eastAsia="GHEA Mariam" w:hAnsi="GHEA Mariam" w:cs="GHEA Mariam"/>
          <w:sz w:val="24"/>
          <w:szCs w:val="24"/>
          <w:lang w:val="hy-AM"/>
        </w:rPr>
        <w:t>վարչության ավագ դատախազ Տ</w:t>
      </w:r>
      <w:r w:rsidR="00EA1B88" w:rsidRPr="00C21ED7">
        <w:rPr>
          <w:rFonts w:ascii="Cambria Math" w:eastAsia="GHEA Mariam" w:hAnsi="Cambria Math" w:cs="Cambria Math"/>
          <w:sz w:val="24"/>
          <w:szCs w:val="24"/>
          <w:lang w:val="hy-AM"/>
        </w:rPr>
        <w:t>․</w:t>
      </w:r>
      <w:r w:rsidR="00EA1B88" w:rsidRPr="00C21ED7">
        <w:rPr>
          <w:rFonts w:ascii="GHEA Mariam" w:eastAsia="GHEA Mariam" w:hAnsi="GHEA Mariam" w:cs="GHEA Mariam"/>
          <w:sz w:val="24"/>
          <w:szCs w:val="24"/>
          <w:lang w:val="hy-AM"/>
        </w:rPr>
        <w:t>Ենոքյանի` 2020 թվականի հունիսի 16-ի գրությամբ</w:t>
      </w:r>
      <w:r w:rsidR="009D4FC7">
        <w:rPr>
          <w:rFonts w:ascii="GHEA Mariam" w:eastAsia="GHEA Mariam" w:hAnsi="GHEA Mariam" w:cs="GHEA Mariam"/>
          <w:sz w:val="24"/>
          <w:szCs w:val="24"/>
          <w:lang w:val="hy-AM"/>
        </w:rPr>
        <w:t>,</w:t>
      </w:r>
      <w:r w:rsidR="00EA1B88" w:rsidRPr="00C21ED7">
        <w:rPr>
          <w:rFonts w:ascii="GHEA Mariam" w:eastAsia="GHEA Mariam" w:hAnsi="GHEA Mariam" w:cs="GHEA Mariam"/>
          <w:sz w:val="24"/>
          <w:szCs w:val="24"/>
          <w:lang w:val="hy-AM"/>
        </w:rPr>
        <w:t xml:space="preserve"> դիմող </w:t>
      </w:r>
      <w:r w:rsidR="00EA1B88" w:rsidRPr="00C21ED7">
        <w:rPr>
          <w:rFonts w:ascii="GHEA Mariam" w:eastAsia="GHEA Mariam" w:hAnsi="GHEA Mariam" w:cs="GHEA Mariam"/>
          <w:color w:val="000000"/>
          <w:sz w:val="24"/>
          <w:szCs w:val="24"/>
          <w:lang w:val="hy-AM"/>
        </w:rPr>
        <w:t>Ա</w:t>
      </w:r>
      <w:r w:rsidR="00C21ED7" w:rsidRPr="00C21ED7">
        <w:rPr>
          <w:rFonts w:ascii="Cambria Math" w:eastAsia="GHEA Mariam" w:hAnsi="Cambria Math" w:cs="Cambria Math"/>
          <w:color w:val="000000"/>
          <w:sz w:val="24"/>
          <w:szCs w:val="24"/>
          <w:lang w:val="hy-AM"/>
        </w:rPr>
        <w:t>․</w:t>
      </w:r>
      <w:r w:rsidR="00EA1B88" w:rsidRPr="00C21ED7">
        <w:rPr>
          <w:rFonts w:ascii="GHEA Mariam" w:eastAsia="GHEA Mariam" w:hAnsi="GHEA Mariam" w:cs="GHEA Mariam"/>
          <w:color w:val="000000"/>
          <w:sz w:val="24"/>
          <w:szCs w:val="24"/>
          <w:lang w:val="hy-AM"/>
        </w:rPr>
        <w:t xml:space="preserve">Խաչիկյանին </w:t>
      </w:r>
      <w:r w:rsidR="00EA1B88" w:rsidRPr="00C21ED7">
        <w:rPr>
          <w:rFonts w:ascii="GHEA Mariam" w:eastAsia="GHEA Mariam" w:hAnsi="GHEA Mariam" w:cs="GHEA Mariam"/>
          <w:sz w:val="24"/>
          <w:szCs w:val="24"/>
          <w:lang w:val="hy-AM"/>
        </w:rPr>
        <w:t>տրվել</w:t>
      </w:r>
      <w:r w:rsidR="00EA1B88" w:rsidRPr="00194AC0">
        <w:rPr>
          <w:rFonts w:ascii="GHEA Mariam" w:eastAsia="GHEA Mariam" w:hAnsi="GHEA Mariam" w:cs="GHEA Mariam"/>
          <w:sz w:val="24"/>
          <w:szCs w:val="24"/>
          <w:lang w:val="hy-AM"/>
        </w:rPr>
        <w:t xml:space="preserve"> է պատասխան այն մասին, որ հաղորդման մեջ պարունակվող տեղեկությունները բավարար չեն </w:t>
      </w:r>
      <w:r w:rsidR="00EA1B88" w:rsidRPr="00194AC0">
        <w:rPr>
          <w:rFonts w:ascii="GHEA Mariam" w:eastAsia="GHEA Mariam" w:hAnsi="GHEA Mariam" w:cs="GHEA Mariam"/>
          <w:iCs/>
          <w:sz w:val="24"/>
          <w:szCs w:val="24"/>
          <w:lang w:val="hy-AM"/>
        </w:rPr>
        <w:t>այն քննարկելուն, ստուգելուն և լուծելուն ուղղված օրենսդրական կարգավորումները</w:t>
      </w:r>
      <w:r w:rsidR="00EA1B88" w:rsidRPr="00194AC0">
        <w:rPr>
          <w:rFonts w:ascii="GHEA Mariam" w:eastAsia="GHEA Mariam" w:hAnsi="GHEA Mariam" w:cs="GHEA Mariam"/>
          <w:color w:val="000000"/>
          <w:sz w:val="24"/>
          <w:szCs w:val="24"/>
          <w:lang w:val="hy-AM"/>
        </w:rPr>
        <w:t xml:space="preserve"> գործադրելու համար</w:t>
      </w:r>
      <w:r w:rsidR="00C87363">
        <w:rPr>
          <w:rStyle w:val="FootnoteReference"/>
          <w:rFonts w:ascii="GHEA Mariam" w:eastAsia="GHEA Mariam" w:hAnsi="GHEA Mariam" w:cs="GHEA Mariam"/>
          <w:color w:val="000000"/>
          <w:sz w:val="24"/>
          <w:szCs w:val="24"/>
          <w:lang w:val="hy-AM"/>
        </w:rPr>
        <w:footnoteReference w:id="3"/>
      </w:r>
      <w:r w:rsidR="00EA1B88" w:rsidRPr="00194AC0">
        <w:rPr>
          <w:rFonts w:ascii="GHEA Mariam" w:eastAsia="GHEA Mariam" w:hAnsi="GHEA Mariam" w:cs="GHEA Mariam"/>
          <w:color w:val="000000"/>
          <w:sz w:val="24"/>
          <w:szCs w:val="24"/>
          <w:lang w:val="hy-AM"/>
        </w:rPr>
        <w:t>։</w:t>
      </w:r>
    </w:p>
    <w:p w14:paraId="4DCC6E76" w14:textId="27DFD51D" w:rsidR="0059756C" w:rsidRDefault="00152D98" w:rsidP="00E41268">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8</w:t>
      </w:r>
      <w:r w:rsidR="00D3555F" w:rsidRPr="00126B56">
        <w:rPr>
          <w:rFonts w:ascii="GHEA Mariam" w:eastAsia="GHEA Mariam" w:hAnsi="GHEA Mariam" w:cs="GHEA Mariam"/>
          <w:sz w:val="24"/>
          <w:szCs w:val="24"/>
          <w:lang w:val="hy-AM"/>
        </w:rPr>
        <w:t>.</w:t>
      </w:r>
      <w:r w:rsidR="00020BF4" w:rsidRPr="00126B56">
        <w:rPr>
          <w:rFonts w:ascii="GHEA Mariam" w:eastAsia="GHEA Mariam" w:hAnsi="GHEA Mariam" w:cs="GHEA Mariam"/>
          <w:sz w:val="24"/>
          <w:szCs w:val="24"/>
          <w:lang w:val="hy-AM"/>
        </w:rPr>
        <w:t xml:space="preserve"> </w:t>
      </w:r>
      <w:r w:rsidR="002D27FC">
        <w:rPr>
          <w:rFonts w:ascii="GHEA Mariam" w:eastAsia="GHEA Mariam" w:hAnsi="GHEA Mariam" w:cs="GHEA Mariam"/>
          <w:sz w:val="24"/>
          <w:szCs w:val="24"/>
          <w:lang w:val="hy-AM"/>
        </w:rPr>
        <w:t>Առաջին ատյանի դատարանը</w:t>
      </w:r>
      <w:r w:rsidR="001B68EE">
        <w:rPr>
          <w:rFonts w:ascii="GHEA Mariam" w:eastAsia="GHEA Mariam" w:hAnsi="GHEA Mariam" w:cs="GHEA Mariam"/>
          <w:sz w:val="24"/>
          <w:szCs w:val="24"/>
          <w:lang w:val="hy-AM"/>
        </w:rPr>
        <w:t>,</w:t>
      </w:r>
      <w:r w:rsidR="0059756C">
        <w:rPr>
          <w:rFonts w:ascii="GHEA Mariam" w:eastAsia="GHEA Mariam" w:hAnsi="GHEA Mariam" w:cs="GHEA Mariam"/>
          <w:sz w:val="24"/>
          <w:szCs w:val="24"/>
          <w:lang w:val="hy-AM"/>
        </w:rPr>
        <w:t xml:space="preserve"> </w:t>
      </w:r>
      <w:r w:rsidR="001B68EE">
        <w:rPr>
          <w:rFonts w:ascii="GHEA Mariam" w:eastAsia="GHEA Mariam" w:hAnsi="GHEA Mariam" w:cs="GHEA Mariam"/>
          <w:color w:val="000000"/>
          <w:sz w:val="24"/>
          <w:szCs w:val="24"/>
          <w:lang w:val="hy-AM"/>
        </w:rPr>
        <w:t>ստուգման ենթարկելով դիմողի</w:t>
      </w:r>
      <w:r w:rsidR="0023327E">
        <w:rPr>
          <w:rFonts w:ascii="GHEA Mariam" w:eastAsia="GHEA Mariam" w:hAnsi="GHEA Mariam" w:cs="GHEA Mariam"/>
          <w:color w:val="000000"/>
          <w:sz w:val="24"/>
          <w:szCs w:val="24"/>
          <w:lang w:val="hy-AM"/>
        </w:rPr>
        <w:t>՝</w:t>
      </w:r>
      <w:r w:rsidR="001B68EE">
        <w:rPr>
          <w:rFonts w:ascii="GHEA Mariam" w:eastAsia="GHEA Mariam" w:hAnsi="GHEA Mariam" w:cs="GHEA Mariam"/>
          <w:color w:val="000000"/>
          <w:sz w:val="24"/>
          <w:szCs w:val="24"/>
          <w:lang w:val="hy-AM"/>
        </w:rPr>
        <w:t xml:space="preserve"> </w:t>
      </w:r>
      <w:r w:rsidR="00B75216">
        <w:rPr>
          <w:rFonts w:ascii="GHEA Mariam" w:eastAsia="GHEA Mariam" w:hAnsi="GHEA Mariam" w:cs="GHEA Mariam"/>
          <w:color w:val="000000"/>
          <w:sz w:val="24"/>
          <w:szCs w:val="24"/>
          <w:lang w:val="hy-AM"/>
        </w:rPr>
        <w:t>«Հանցագործության մասին հաղորդում» վերտառությամբ դիմումի</w:t>
      </w:r>
      <w:r w:rsidR="001B68EE">
        <w:rPr>
          <w:rFonts w:ascii="GHEA Mariam" w:eastAsia="GHEA Mariam" w:hAnsi="GHEA Mariam" w:cs="GHEA Mariam"/>
          <w:color w:val="000000"/>
          <w:sz w:val="24"/>
          <w:szCs w:val="24"/>
          <w:lang w:val="hy-AM"/>
        </w:rPr>
        <w:t xml:space="preserve"> կապակցությամբ </w:t>
      </w:r>
      <w:r w:rsidR="0056005A">
        <w:rPr>
          <w:rFonts w:ascii="GHEA Mariam" w:eastAsia="GHEA Mariam" w:hAnsi="GHEA Mariam" w:cs="GHEA Mariam"/>
          <w:color w:val="000000"/>
          <w:sz w:val="24"/>
          <w:szCs w:val="24"/>
          <w:lang w:val="hy-AM"/>
        </w:rPr>
        <w:t>գրությամբ</w:t>
      </w:r>
      <w:r w:rsidR="001B68EE">
        <w:rPr>
          <w:rFonts w:ascii="GHEA Mariam" w:eastAsia="GHEA Mariam" w:hAnsi="GHEA Mariam" w:cs="GHEA Mariam"/>
          <w:color w:val="000000"/>
          <w:sz w:val="24"/>
          <w:szCs w:val="24"/>
          <w:lang w:val="hy-AM"/>
        </w:rPr>
        <w:t xml:space="preserve"> պատասխանելու իրավաչափությ</w:t>
      </w:r>
      <w:r w:rsidR="0056005A">
        <w:rPr>
          <w:rFonts w:ascii="GHEA Mariam" w:eastAsia="GHEA Mariam" w:hAnsi="GHEA Mariam" w:cs="GHEA Mariam"/>
          <w:color w:val="000000"/>
          <w:sz w:val="24"/>
          <w:szCs w:val="24"/>
          <w:lang w:val="hy-AM"/>
        </w:rPr>
        <w:t>ան</w:t>
      </w:r>
      <w:r w:rsidR="0023327E">
        <w:rPr>
          <w:rFonts w:ascii="GHEA Mariam" w:eastAsia="GHEA Mariam" w:hAnsi="GHEA Mariam" w:cs="GHEA Mariam"/>
          <w:color w:val="000000"/>
          <w:sz w:val="24"/>
          <w:szCs w:val="24"/>
          <w:lang w:val="hy-AM"/>
        </w:rPr>
        <w:t xml:space="preserve">, </w:t>
      </w:r>
      <w:r w:rsidR="0056005A" w:rsidRPr="0056005A">
        <w:rPr>
          <w:rFonts w:ascii="GHEA Mariam" w:eastAsia="GHEA Mariam" w:hAnsi="GHEA Mariam" w:cs="GHEA Mariam"/>
          <w:color w:val="000000"/>
          <w:sz w:val="24"/>
          <w:szCs w:val="24"/>
          <w:lang w:val="hy-AM"/>
        </w:rPr>
        <w:t>ըստ այդմ</w:t>
      </w:r>
      <w:r w:rsidR="0056005A">
        <w:rPr>
          <w:rFonts w:ascii="GHEA Mariam" w:eastAsia="GHEA Mariam" w:hAnsi="GHEA Mariam" w:cs="GHEA Mariam"/>
          <w:color w:val="000000"/>
          <w:sz w:val="24"/>
          <w:szCs w:val="24"/>
          <w:lang w:val="hy-AM"/>
        </w:rPr>
        <w:t xml:space="preserve"> իրավունքի խախտման հարցը</w:t>
      </w:r>
      <w:r w:rsidR="00971642">
        <w:rPr>
          <w:rFonts w:ascii="GHEA Mariam" w:eastAsia="GHEA Mariam" w:hAnsi="GHEA Mariam" w:cs="GHEA Mariam"/>
          <w:color w:val="000000"/>
          <w:sz w:val="24"/>
          <w:szCs w:val="24"/>
          <w:lang w:val="hy-AM"/>
        </w:rPr>
        <w:t xml:space="preserve">՝ </w:t>
      </w:r>
      <w:r w:rsidR="00971642" w:rsidRPr="00971642">
        <w:rPr>
          <w:rFonts w:ascii="GHEA Mariam" w:eastAsia="GHEA Mariam" w:hAnsi="GHEA Mariam" w:cs="GHEA Mariam"/>
          <w:color w:val="000000"/>
          <w:sz w:val="24"/>
          <w:szCs w:val="24"/>
          <w:lang w:val="hy-AM"/>
        </w:rPr>
        <w:t>արձանագրել է հետևյալը</w:t>
      </w:r>
      <w:r w:rsidR="00971642" w:rsidRPr="00971642">
        <w:rPr>
          <w:rFonts w:ascii="Cambria Math" w:eastAsia="GHEA Mariam" w:hAnsi="Cambria Math" w:cs="Cambria Math"/>
          <w:color w:val="000000"/>
          <w:sz w:val="24"/>
          <w:szCs w:val="24"/>
          <w:lang w:val="hy-AM"/>
        </w:rPr>
        <w:t>․</w:t>
      </w:r>
      <w:r w:rsidR="00971642">
        <w:rPr>
          <w:rFonts w:ascii="Cambria Math" w:eastAsia="GHEA Mariam" w:hAnsi="Cambria Math" w:cs="GHEA Mariam"/>
          <w:color w:val="000000"/>
          <w:sz w:val="24"/>
          <w:szCs w:val="24"/>
          <w:lang w:val="hy-AM"/>
        </w:rPr>
        <w:t xml:space="preserve"> </w:t>
      </w:r>
      <w:r w:rsidR="00971642" w:rsidRPr="00126B56">
        <w:rPr>
          <w:rFonts w:ascii="GHEA Mariam" w:eastAsia="GHEA Mariam" w:hAnsi="GHEA Mariam" w:cs="GHEA Mariam"/>
          <w:i/>
          <w:iCs/>
          <w:sz w:val="24"/>
          <w:szCs w:val="24"/>
          <w:lang w:val="hy-AM"/>
        </w:rPr>
        <w:t>«(...)</w:t>
      </w:r>
      <w:r w:rsidR="00F3231E" w:rsidRPr="00F3231E">
        <w:rPr>
          <w:rFonts w:ascii="GHEA Mariam" w:eastAsia="GHEA Mariam" w:hAnsi="GHEA Mariam" w:cs="GHEA Mariam"/>
          <w:i/>
          <w:iCs/>
          <w:sz w:val="24"/>
          <w:szCs w:val="24"/>
          <w:lang w:val="hy-AM"/>
        </w:rPr>
        <w:t xml:space="preserve"> </w:t>
      </w:r>
      <w:r w:rsidR="003C6307" w:rsidRPr="003C6307">
        <w:rPr>
          <w:rFonts w:ascii="GHEA Mariam" w:eastAsia="GHEA Mariam" w:hAnsi="GHEA Mariam" w:cs="GHEA Mariam"/>
          <w:i/>
          <w:iCs/>
          <w:sz w:val="24"/>
          <w:szCs w:val="24"/>
          <w:lang w:val="hy-AM"/>
        </w:rPr>
        <w:t>Ա</w:t>
      </w:r>
      <w:r w:rsidR="00024BE7">
        <w:rPr>
          <w:rFonts w:ascii="Cambria Math" w:eastAsia="GHEA Mariam" w:hAnsi="Cambria Math" w:cs="GHEA Mariam"/>
          <w:i/>
          <w:iCs/>
          <w:sz w:val="24"/>
          <w:szCs w:val="24"/>
          <w:lang w:val="hy-AM"/>
        </w:rPr>
        <w:t>․</w:t>
      </w:r>
      <w:r w:rsidR="003C6307" w:rsidRPr="003C6307">
        <w:rPr>
          <w:rFonts w:ascii="GHEA Mariam" w:eastAsia="GHEA Mariam" w:hAnsi="GHEA Mariam" w:cs="GHEA Mariam"/>
          <w:i/>
          <w:iCs/>
          <w:sz w:val="24"/>
          <w:szCs w:val="24"/>
          <w:lang w:val="hy-AM"/>
        </w:rPr>
        <w:t xml:space="preserve">Խաչիկյանի հաղորդումը՝ որպես քրեական գործ հարուցելու առիթ, կոնկրետ հանցագործության տարրեր պարունակող նախապատրաստվող կամ կատարված հանցագործության մասին տեղեկատվություն չի պարունակել, որպեսզի հիմք հանդիսանա ՀՀ քրեական դատավարության օրենսգրքով նախատեսված ընթացակարգով նյութ նախապատրաստելու և հետևաբար նաև </w:t>
      </w:r>
      <w:r w:rsidR="00BA3374">
        <w:rPr>
          <w:rFonts w:ascii="GHEA Mariam" w:eastAsia="GHEA Mariam" w:hAnsi="GHEA Mariam" w:cs="GHEA Mariam"/>
          <w:i/>
          <w:iCs/>
          <w:sz w:val="24"/>
          <w:szCs w:val="24"/>
          <w:lang w:val="hy-AM"/>
        </w:rPr>
        <w:t xml:space="preserve">[նույն օրենսգրքի] </w:t>
      </w:r>
      <w:r w:rsidR="003C6307" w:rsidRPr="003C6307">
        <w:rPr>
          <w:rFonts w:ascii="GHEA Mariam" w:eastAsia="GHEA Mariam" w:hAnsi="GHEA Mariam" w:cs="GHEA Mariam"/>
          <w:i/>
          <w:iCs/>
          <w:sz w:val="24"/>
          <w:szCs w:val="24"/>
          <w:lang w:val="hy-AM"/>
        </w:rPr>
        <w:t xml:space="preserve">181-րդ հոդվածով նախատեսված որոշումներից որևէ մեկը կայացնելու համար: Այլ կերպ՝ կոնկրետ դեպքում չի եղել նյութեր </w:t>
      </w:r>
      <w:r w:rsidR="003C6307" w:rsidRPr="003C6307">
        <w:rPr>
          <w:rFonts w:ascii="GHEA Mariam" w:eastAsia="GHEA Mariam" w:hAnsi="GHEA Mariam" w:cs="GHEA Mariam"/>
          <w:i/>
          <w:iCs/>
          <w:sz w:val="24"/>
          <w:szCs w:val="24"/>
          <w:lang w:val="hy-AM"/>
        </w:rPr>
        <w:lastRenderedPageBreak/>
        <w:t>նախապատրաստելու քրեադատավարական պարտականություն և հաջորդիվ նաև՝ քրեադատավարական անգործություն: Հետևաբար, Ա</w:t>
      </w:r>
      <w:r w:rsidR="00024BE7">
        <w:rPr>
          <w:rFonts w:ascii="Cambria Math" w:eastAsia="GHEA Mariam" w:hAnsi="Cambria Math" w:cs="GHEA Mariam"/>
          <w:i/>
          <w:iCs/>
          <w:sz w:val="24"/>
          <w:szCs w:val="24"/>
          <w:lang w:val="hy-AM"/>
        </w:rPr>
        <w:t>․</w:t>
      </w:r>
      <w:r w:rsidR="003C6307" w:rsidRPr="003C6307">
        <w:rPr>
          <w:rFonts w:ascii="GHEA Mariam" w:eastAsia="GHEA Mariam" w:hAnsi="GHEA Mariam" w:cs="GHEA Mariam"/>
          <w:i/>
          <w:iCs/>
          <w:sz w:val="24"/>
          <w:szCs w:val="24"/>
          <w:lang w:val="hy-AM"/>
        </w:rPr>
        <w:t xml:space="preserve">Խաչիկյանի հաղորդման հիման վրա նյութ չնախապատրաստելը, արդյունքում՝ գրությամբ պատասխանելն իրավաչափ է և բխում է ՀՀ քրեական դատավարության օրենսդրության ու ՀՀ </w:t>
      </w:r>
      <w:r w:rsidR="00024BE7">
        <w:rPr>
          <w:rFonts w:ascii="GHEA Mariam" w:eastAsia="GHEA Mariam" w:hAnsi="GHEA Mariam" w:cs="GHEA Mariam"/>
          <w:i/>
          <w:iCs/>
          <w:sz w:val="24"/>
          <w:szCs w:val="24"/>
          <w:lang w:val="hy-AM"/>
        </w:rPr>
        <w:t>Վ</w:t>
      </w:r>
      <w:r w:rsidR="003C6307" w:rsidRPr="003C6307">
        <w:rPr>
          <w:rFonts w:ascii="GHEA Mariam" w:eastAsia="GHEA Mariam" w:hAnsi="GHEA Mariam" w:cs="GHEA Mariam"/>
          <w:i/>
          <w:iCs/>
          <w:sz w:val="24"/>
          <w:szCs w:val="24"/>
          <w:lang w:val="hy-AM"/>
        </w:rPr>
        <w:t xml:space="preserve">ճռաբեկ դատարանի </w:t>
      </w:r>
      <w:r w:rsidR="00BA3374">
        <w:rPr>
          <w:rFonts w:ascii="GHEA Mariam" w:eastAsia="GHEA Mariam" w:hAnsi="GHEA Mariam" w:cs="GHEA Mariam"/>
          <w:i/>
          <w:iCs/>
          <w:sz w:val="24"/>
          <w:szCs w:val="24"/>
          <w:lang w:val="hy-AM"/>
        </w:rPr>
        <w:t xml:space="preserve">[վերաբերելի] </w:t>
      </w:r>
      <w:r w:rsidR="003C6307" w:rsidRPr="003C6307">
        <w:rPr>
          <w:rFonts w:ascii="GHEA Mariam" w:eastAsia="GHEA Mariam" w:hAnsi="GHEA Mariam" w:cs="GHEA Mariam"/>
          <w:i/>
          <w:iCs/>
          <w:sz w:val="24"/>
          <w:szCs w:val="24"/>
          <w:lang w:val="hy-AM"/>
        </w:rPr>
        <w:t>որոշման տրամաբանությունից: Ընդ որում դատախազության կողմից գրությամբ պատասխանելով չեն խախտվել բողոքաբեր, քրեական գործով տուժողի իրավահաջորդ Ա</w:t>
      </w:r>
      <w:r w:rsidR="00024BE7">
        <w:rPr>
          <w:rFonts w:ascii="Cambria Math" w:eastAsia="GHEA Mariam" w:hAnsi="Cambria Math" w:cs="GHEA Mariam"/>
          <w:i/>
          <w:iCs/>
          <w:sz w:val="24"/>
          <w:szCs w:val="24"/>
          <w:lang w:val="hy-AM"/>
        </w:rPr>
        <w:t>․</w:t>
      </w:r>
      <w:r w:rsidR="003C6307" w:rsidRPr="003C6307">
        <w:rPr>
          <w:rFonts w:ascii="GHEA Mariam" w:eastAsia="GHEA Mariam" w:hAnsi="GHEA Mariam" w:cs="GHEA Mariam"/>
          <w:i/>
          <w:iCs/>
          <w:sz w:val="24"/>
          <w:szCs w:val="24"/>
          <w:lang w:val="hy-AM"/>
        </w:rPr>
        <w:t>Խաչիկյանի իրավունքները</w:t>
      </w:r>
      <w:r w:rsidR="003C6307">
        <w:rPr>
          <w:rFonts w:ascii="GHEA Mariam" w:eastAsia="GHEA Mariam" w:hAnsi="GHEA Mariam" w:cs="GHEA Mariam"/>
          <w:i/>
          <w:iCs/>
          <w:sz w:val="24"/>
          <w:szCs w:val="24"/>
          <w:lang w:val="hy-AM"/>
        </w:rPr>
        <w:t>»</w:t>
      </w:r>
      <w:r w:rsidR="003C6307">
        <w:rPr>
          <w:rStyle w:val="FootnoteReference"/>
          <w:rFonts w:ascii="GHEA Mariam" w:eastAsia="GHEA Mariam" w:hAnsi="GHEA Mariam" w:cs="GHEA Mariam"/>
          <w:i/>
          <w:iCs/>
          <w:sz w:val="24"/>
          <w:szCs w:val="24"/>
          <w:lang w:val="hy-AM"/>
        </w:rPr>
        <w:footnoteReference w:id="4"/>
      </w:r>
      <w:r w:rsidR="003C6307">
        <w:rPr>
          <w:rFonts w:ascii="GHEA Mariam" w:eastAsia="GHEA Mariam" w:hAnsi="GHEA Mariam" w:cs="GHEA Mariam"/>
          <w:i/>
          <w:iCs/>
          <w:sz w:val="24"/>
          <w:szCs w:val="24"/>
          <w:lang w:val="hy-AM"/>
        </w:rPr>
        <w:t>։</w:t>
      </w:r>
    </w:p>
    <w:p w14:paraId="28CCBFA2" w14:textId="50FF6ECF" w:rsidR="007F0D55" w:rsidRPr="007F0D55" w:rsidRDefault="00152D98" w:rsidP="00E41268">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Pr>
          <w:rFonts w:ascii="GHEA Mariam" w:eastAsia="GHEA Mariam" w:hAnsi="GHEA Mariam" w:cs="GHEA Mariam"/>
          <w:color w:val="000000"/>
          <w:sz w:val="24"/>
          <w:szCs w:val="24"/>
          <w:lang w:val="hy-AM"/>
        </w:rPr>
        <w:t>9</w:t>
      </w:r>
      <w:r w:rsidR="007F0D55">
        <w:rPr>
          <w:rFonts w:ascii="Cambria Math" w:eastAsia="GHEA Mariam" w:hAnsi="Cambria Math" w:cs="GHEA Mariam"/>
          <w:color w:val="000000"/>
          <w:sz w:val="24"/>
          <w:szCs w:val="24"/>
          <w:lang w:val="hy-AM"/>
        </w:rPr>
        <w:t xml:space="preserve">․ </w:t>
      </w:r>
      <w:r w:rsidR="003C6307" w:rsidRPr="003C6307">
        <w:rPr>
          <w:rFonts w:ascii="GHEA Mariam" w:eastAsia="GHEA Mariam" w:hAnsi="GHEA Mariam" w:cs="GHEA Mariam"/>
          <w:color w:val="000000"/>
          <w:sz w:val="24"/>
          <w:szCs w:val="24"/>
          <w:lang w:val="hy-AM"/>
        </w:rPr>
        <w:t>Վերաքննիչ դատարան</w:t>
      </w:r>
      <w:r w:rsidR="0015460A">
        <w:rPr>
          <w:rFonts w:ascii="GHEA Mariam" w:eastAsia="GHEA Mariam" w:hAnsi="GHEA Mariam" w:cs="GHEA Mariam"/>
          <w:color w:val="000000"/>
          <w:sz w:val="24"/>
          <w:szCs w:val="24"/>
          <w:lang w:val="hy-AM"/>
        </w:rPr>
        <w:t>ը դիմող</w:t>
      </w:r>
      <w:r w:rsidR="000837F0">
        <w:rPr>
          <w:rFonts w:ascii="GHEA Mariam" w:eastAsia="GHEA Mariam" w:hAnsi="GHEA Mariam" w:cs="GHEA Mariam"/>
          <w:color w:val="000000"/>
          <w:sz w:val="24"/>
          <w:szCs w:val="24"/>
          <w:lang w:val="hy-AM"/>
        </w:rPr>
        <w:t xml:space="preserve"> </w:t>
      </w:r>
      <w:r w:rsidR="000837F0" w:rsidRPr="00BA3374">
        <w:rPr>
          <w:rFonts w:ascii="GHEA Mariam" w:eastAsia="GHEA Mariam" w:hAnsi="GHEA Mariam" w:cs="GHEA Mariam"/>
          <w:color w:val="000000"/>
          <w:sz w:val="24"/>
          <w:szCs w:val="24"/>
          <w:lang w:val="hy-AM"/>
        </w:rPr>
        <w:t>Ա</w:t>
      </w:r>
      <w:r w:rsidR="000837F0" w:rsidRPr="00BA3374">
        <w:rPr>
          <w:rFonts w:ascii="Cambria Math" w:eastAsia="GHEA Mariam" w:hAnsi="Cambria Math" w:cs="Cambria Math"/>
          <w:color w:val="000000"/>
          <w:sz w:val="24"/>
          <w:szCs w:val="24"/>
          <w:lang w:val="hy-AM"/>
        </w:rPr>
        <w:t>․</w:t>
      </w:r>
      <w:r w:rsidR="000837F0" w:rsidRPr="00BA3374">
        <w:rPr>
          <w:rFonts w:ascii="GHEA Mariam" w:eastAsia="GHEA Mariam" w:hAnsi="GHEA Mariam" w:cs="GHEA Mariam"/>
          <w:color w:val="000000"/>
          <w:sz w:val="24"/>
          <w:szCs w:val="24"/>
          <w:lang w:val="hy-AM"/>
        </w:rPr>
        <w:t>Խաչիկյանի</w:t>
      </w:r>
      <w:r w:rsidR="000837F0">
        <w:rPr>
          <w:rFonts w:ascii="GHEA Mariam" w:eastAsia="GHEA Mariam" w:hAnsi="GHEA Mariam" w:cs="GHEA Mariam"/>
          <w:color w:val="000000"/>
          <w:sz w:val="24"/>
          <w:szCs w:val="24"/>
          <w:lang w:val="hy-AM"/>
        </w:rPr>
        <w:t xml:space="preserve"> ներկայացուցիչների</w:t>
      </w:r>
      <w:r w:rsidR="0015460A">
        <w:rPr>
          <w:rFonts w:ascii="GHEA Mariam" w:eastAsia="GHEA Mariam" w:hAnsi="GHEA Mariam" w:cs="GHEA Mariam"/>
          <w:color w:val="000000"/>
          <w:sz w:val="24"/>
          <w:szCs w:val="24"/>
          <w:lang w:val="hy-AM"/>
        </w:rPr>
        <w:t xml:space="preserve"> բողոքը հիմնավորված ճանաչելով և վարույթն իրականացնող մարմնին պարտավորեցնելով վերացնելու վերջինիս իրավունք</w:t>
      </w:r>
      <w:r w:rsidR="000837F0">
        <w:rPr>
          <w:rFonts w:ascii="GHEA Mariam" w:eastAsia="GHEA Mariam" w:hAnsi="GHEA Mariam" w:cs="GHEA Mariam"/>
          <w:color w:val="000000"/>
          <w:sz w:val="24"/>
          <w:szCs w:val="24"/>
          <w:lang w:val="hy-AM"/>
        </w:rPr>
        <w:t>ներ</w:t>
      </w:r>
      <w:r w:rsidR="0015460A">
        <w:rPr>
          <w:rFonts w:ascii="GHEA Mariam" w:eastAsia="GHEA Mariam" w:hAnsi="GHEA Mariam" w:cs="GHEA Mariam"/>
          <w:color w:val="000000"/>
          <w:sz w:val="24"/>
          <w:szCs w:val="24"/>
          <w:lang w:val="hy-AM"/>
        </w:rPr>
        <w:t>ի խախտումը,</w:t>
      </w:r>
      <w:r w:rsidR="007F3757">
        <w:rPr>
          <w:rFonts w:ascii="GHEA Mariam" w:eastAsia="GHEA Mariam" w:hAnsi="GHEA Mariam" w:cs="GHEA Mariam"/>
          <w:color w:val="000000"/>
          <w:sz w:val="24"/>
          <w:szCs w:val="24"/>
          <w:lang w:val="hy-AM"/>
        </w:rPr>
        <w:t xml:space="preserve"> </w:t>
      </w:r>
      <w:r w:rsidR="0015460A">
        <w:rPr>
          <w:rFonts w:ascii="GHEA Mariam" w:eastAsia="GHEA Mariam" w:hAnsi="GHEA Mariam" w:cs="GHEA Mariam"/>
          <w:color w:val="000000"/>
          <w:sz w:val="24"/>
          <w:szCs w:val="24"/>
          <w:lang w:val="hy-AM"/>
        </w:rPr>
        <w:t>իր դատական ակտի հիմքում դրել է հետևյալ դատողությունը</w:t>
      </w:r>
      <w:r w:rsidR="0015460A">
        <w:rPr>
          <w:rFonts w:ascii="Cambria Math" w:eastAsia="GHEA Mariam" w:hAnsi="Cambria Math" w:cs="GHEA Mariam"/>
          <w:color w:val="000000"/>
          <w:sz w:val="24"/>
          <w:szCs w:val="24"/>
          <w:lang w:val="hy-AM"/>
        </w:rPr>
        <w:t>․</w:t>
      </w:r>
      <w:r w:rsidR="00126B56">
        <w:rPr>
          <w:rFonts w:ascii="GHEA Mariam" w:eastAsia="GHEA Mariam" w:hAnsi="GHEA Mariam" w:cs="GHEA Mariam"/>
          <w:sz w:val="24"/>
          <w:szCs w:val="24"/>
          <w:lang w:val="hy-AM"/>
        </w:rPr>
        <w:t xml:space="preserve"> </w:t>
      </w:r>
      <w:r w:rsidR="00126B56" w:rsidRPr="00A45DF1">
        <w:rPr>
          <w:rFonts w:ascii="GHEA Mariam" w:eastAsia="GHEA Mariam" w:hAnsi="GHEA Mariam" w:cs="GHEA Mariam"/>
          <w:i/>
          <w:iCs/>
          <w:sz w:val="24"/>
          <w:szCs w:val="24"/>
          <w:lang w:val="hy-AM"/>
        </w:rPr>
        <w:t>«(…)</w:t>
      </w:r>
      <w:r w:rsidR="007A01A0">
        <w:rPr>
          <w:rFonts w:ascii="GHEA Mariam" w:eastAsia="GHEA Mariam" w:hAnsi="GHEA Mariam" w:cs="GHEA Mariam"/>
          <w:i/>
          <w:iCs/>
          <w:sz w:val="24"/>
          <w:szCs w:val="24"/>
          <w:lang w:val="hy-AM"/>
        </w:rPr>
        <w:t xml:space="preserve"> </w:t>
      </w:r>
      <w:r w:rsidR="007F0D55" w:rsidRPr="007F0D55">
        <w:rPr>
          <w:rFonts w:ascii="GHEA Mariam" w:eastAsia="GHEA Mariam" w:hAnsi="GHEA Mariam" w:cs="GHEA Mariam"/>
          <w:i/>
          <w:iCs/>
          <w:sz w:val="24"/>
          <w:szCs w:val="24"/>
          <w:lang w:val="hy-AM"/>
        </w:rPr>
        <w:t>Ա.Խաչիկյանը ՀՀ գլխավոր դատախազին հաղորդում է ներկայացրել կոնկրետ անձի կողմից կոնկրետ հանցագործություն կատարելու մասին, այն վերացական և ընդհանուր բնույթի դիմում չէ:</w:t>
      </w:r>
    </w:p>
    <w:p w14:paraId="0846C546" w14:textId="30F56D5D" w:rsidR="007F0D55" w:rsidRPr="007F0D55" w:rsidRDefault="007F0D55" w:rsidP="00E41268">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7F0D55">
        <w:rPr>
          <w:rFonts w:ascii="GHEA Mariam" w:eastAsia="GHEA Mariam" w:hAnsi="GHEA Mariam" w:cs="GHEA Mariam"/>
          <w:i/>
          <w:iCs/>
          <w:sz w:val="24"/>
          <w:szCs w:val="24"/>
          <w:lang w:val="hy-AM"/>
        </w:rPr>
        <w:t xml:space="preserve">Վերաքննիչ դատարանը հարկ է համարում նկատել, որ քրեադատավարական օրենսդրությունը սահմանում է քրեական գործի հարուցման հարցը լուծելու համար անհրաժեշտ միասնական և պարտադիր կարգ, որը ենթադրում է հանցագործության մասին հաղորդման ընդունում </w:t>
      </w:r>
      <w:r w:rsidR="00BA3374">
        <w:rPr>
          <w:rFonts w:ascii="GHEA Mariam" w:eastAsia="GHEA Mariam" w:hAnsi="GHEA Mariam" w:cs="GHEA Mariam"/>
          <w:i/>
          <w:iCs/>
          <w:sz w:val="24"/>
          <w:szCs w:val="24"/>
          <w:lang w:val="hy-AM"/>
        </w:rPr>
        <w:t>ու</w:t>
      </w:r>
      <w:r w:rsidRPr="007F0D55">
        <w:rPr>
          <w:rFonts w:ascii="GHEA Mariam" w:eastAsia="GHEA Mariam" w:hAnsi="GHEA Mariam" w:cs="GHEA Mariam"/>
          <w:i/>
          <w:iCs/>
          <w:sz w:val="24"/>
          <w:szCs w:val="24"/>
          <w:lang w:val="hy-AM"/>
        </w:rPr>
        <w:t xml:space="preserve"> գրանցում, դրա մեջ արձանագրված փաստական տվյալների ստուգում և պատճառաբանված որոշման կայացում, իսկ որպեսզի հաղորդումը հիմք հանդիսանա ՀՀ քրեական դատավարության օրենսգրքի 181</w:t>
      </w:r>
      <w:r w:rsidR="00BA3374">
        <w:rPr>
          <w:rFonts w:ascii="GHEA Mariam" w:eastAsia="GHEA Mariam" w:hAnsi="GHEA Mariam" w:cs="GHEA Mariam"/>
          <w:i/>
          <w:iCs/>
          <w:sz w:val="24"/>
          <w:szCs w:val="24"/>
          <w:lang w:val="hy-AM"/>
        </w:rPr>
        <w:t>-րդ</w:t>
      </w:r>
      <w:r w:rsidRPr="007F0D55">
        <w:rPr>
          <w:rFonts w:ascii="GHEA Mariam" w:eastAsia="GHEA Mariam" w:hAnsi="GHEA Mariam" w:cs="GHEA Mariam"/>
          <w:i/>
          <w:iCs/>
          <w:sz w:val="24"/>
          <w:szCs w:val="24"/>
          <w:lang w:val="hy-AM"/>
        </w:rPr>
        <w:t xml:space="preserve"> հոդվածով նախատեսված որոշումներից որևէ մեկը կայացնելու համար, այն պետք է բովանդակի տվյալներ կոնկրետ հանցագործության մասին, ինչը տվյալ դեպքում առկա է եղել:</w:t>
      </w:r>
      <w:r w:rsidRPr="007F0D55">
        <w:rPr>
          <w:lang w:val="hy-AM"/>
        </w:rPr>
        <w:t xml:space="preserve"> </w:t>
      </w:r>
      <w:r w:rsidRPr="007F0D55">
        <w:rPr>
          <w:rFonts w:ascii="GHEA Mariam" w:eastAsia="GHEA Mariam" w:hAnsi="GHEA Mariam" w:cs="GHEA Mariam"/>
          <w:i/>
          <w:iCs/>
          <w:sz w:val="24"/>
          <w:szCs w:val="24"/>
          <w:lang w:val="hy-AM"/>
        </w:rPr>
        <w:t>Այսինքն առկա է եղել քրեական գործ հարուցելու առիթ, որի պարագայում պետք է կատարվեին համապատասխան քրեադատավարական գործողություններ՝ պարզելու քրեական գործ հարուցելու հիմքեր առկա են թե ոչ, այսինքն պետք է իրականացվեր հաղորդման նախնական ստուգում որից հետո միայն հնարավոր կլիներ կայացնել ՀՀ քրեական դատավարության օրենսգրքի 181</w:t>
      </w:r>
      <w:r w:rsidR="00BA3374">
        <w:rPr>
          <w:rFonts w:ascii="GHEA Mariam" w:eastAsia="GHEA Mariam" w:hAnsi="GHEA Mariam" w:cs="GHEA Mariam"/>
          <w:i/>
          <w:iCs/>
          <w:sz w:val="24"/>
          <w:szCs w:val="24"/>
          <w:lang w:val="hy-AM"/>
        </w:rPr>
        <w:t>-րդ</w:t>
      </w:r>
      <w:r w:rsidRPr="007F0D55">
        <w:rPr>
          <w:rFonts w:ascii="GHEA Mariam" w:eastAsia="GHEA Mariam" w:hAnsi="GHEA Mariam" w:cs="GHEA Mariam"/>
          <w:i/>
          <w:iCs/>
          <w:sz w:val="24"/>
          <w:szCs w:val="24"/>
          <w:lang w:val="hy-AM"/>
        </w:rPr>
        <w:t xml:space="preserve"> հոդվածով նախատեսված որոշումներից որևէ մեկը:</w:t>
      </w:r>
    </w:p>
    <w:p w14:paraId="3A34A964" w14:textId="1D51568A" w:rsidR="00971236" w:rsidRPr="00126B56" w:rsidRDefault="007F0D55" w:rsidP="00E41268">
      <w:pPr>
        <w:tabs>
          <w:tab w:val="left" w:pos="567"/>
        </w:tabs>
        <w:spacing w:line="360" w:lineRule="auto"/>
        <w:ind w:leftChars="0" w:left="-2" w:firstLineChars="297" w:firstLine="713"/>
        <w:jc w:val="both"/>
        <w:rPr>
          <w:rFonts w:ascii="GHEA Mariam" w:eastAsia="GHEA Mariam" w:hAnsi="GHEA Mariam" w:cs="GHEA Mariam"/>
          <w:sz w:val="24"/>
          <w:szCs w:val="24"/>
          <w:lang w:val="hy-AM"/>
        </w:rPr>
      </w:pPr>
      <w:r w:rsidRPr="007F0D55">
        <w:rPr>
          <w:rFonts w:ascii="GHEA Mariam" w:eastAsia="GHEA Mariam" w:hAnsi="GHEA Mariam" w:cs="GHEA Mariam"/>
          <w:i/>
          <w:iCs/>
          <w:sz w:val="24"/>
          <w:szCs w:val="24"/>
          <w:lang w:val="hy-AM"/>
        </w:rPr>
        <w:t xml:space="preserve">ՀՀ գլխավոր դատախազության ՀՀ հատուկ քննչական ծառայությունում մինչդատական վարույթի օրինականության նկատմամբ հսկողության վարչության </w:t>
      </w:r>
      <w:r w:rsidRPr="007F0D55">
        <w:rPr>
          <w:rFonts w:ascii="GHEA Mariam" w:eastAsia="GHEA Mariam" w:hAnsi="GHEA Mariam" w:cs="GHEA Mariam"/>
          <w:i/>
          <w:iCs/>
          <w:sz w:val="24"/>
          <w:szCs w:val="24"/>
          <w:lang w:val="hy-AM"/>
        </w:rPr>
        <w:lastRenderedPageBreak/>
        <w:t>ավագ դատախազ Տ.Ենոքյանը բավարարվել է Ա.Խաչիկյանի կողմից ՀՀ գլխավոր դատախազին հասցեագրված հաղորդմանը գրությամբ պատասխանելով, որի արդյունքում խախտվել է վերջինիս արդար քննության իրավունքը</w:t>
      </w:r>
      <w:r>
        <w:rPr>
          <w:rFonts w:ascii="GHEA Mariam" w:eastAsia="GHEA Mariam" w:hAnsi="GHEA Mariam" w:cs="GHEA Mariam"/>
          <w:i/>
          <w:iCs/>
          <w:sz w:val="24"/>
          <w:szCs w:val="24"/>
          <w:lang w:val="hy-AM"/>
        </w:rPr>
        <w:t>»</w:t>
      </w:r>
      <w:r>
        <w:rPr>
          <w:rStyle w:val="FootnoteReference"/>
          <w:rFonts w:ascii="GHEA Mariam" w:eastAsia="GHEA Mariam" w:hAnsi="GHEA Mariam" w:cs="GHEA Mariam"/>
          <w:i/>
          <w:iCs/>
          <w:sz w:val="24"/>
          <w:szCs w:val="24"/>
          <w:lang w:val="hy-AM"/>
        </w:rPr>
        <w:footnoteReference w:id="5"/>
      </w:r>
      <w:r w:rsidRPr="007F0D55">
        <w:rPr>
          <w:rFonts w:ascii="GHEA Mariam" w:eastAsia="GHEA Mariam" w:hAnsi="GHEA Mariam" w:cs="GHEA Mariam"/>
          <w:i/>
          <w:iCs/>
          <w:sz w:val="24"/>
          <w:szCs w:val="24"/>
          <w:lang w:val="hy-AM"/>
        </w:rPr>
        <w:t>:</w:t>
      </w:r>
    </w:p>
    <w:p w14:paraId="73EA672F" w14:textId="1F53C4E8" w:rsidR="00CA5B36" w:rsidRPr="00CA5B36" w:rsidRDefault="00CA5B36" w:rsidP="00165949">
      <w:pPr>
        <w:tabs>
          <w:tab w:val="left" w:pos="567"/>
        </w:tabs>
        <w:spacing w:line="360" w:lineRule="auto"/>
        <w:ind w:leftChars="0" w:left="-2" w:firstLineChars="297" w:firstLine="713"/>
        <w:jc w:val="both"/>
        <w:rPr>
          <w:rFonts w:ascii="GHEA Mariam" w:eastAsia="GHEA Mariam" w:hAnsi="GHEA Mariam" w:cs="GHEA Mariam"/>
          <w:sz w:val="24"/>
          <w:szCs w:val="24"/>
          <w:lang w:val="hy-AM"/>
        </w:rPr>
      </w:pPr>
    </w:p>
    <w:p w14:paraId="521BEAA6" w14:textId="459C724F" w:rsidR="00EE5AE8" w:rsidRPr="00BB204A" w:rsidRDefault="00D3555F" w:rsidP="00E41268">
      <w:pPr>
        <w:pBdr>
          <w:top w:val="nil"/>
          <w:left w:val="nil"/>
          <w:bottom w:val="nil"/>
          <w:right w:val="nil"/>
          <w:between w:val="nil"/>
        </w:pBdr>
        <w:spacing w:line="360" w:lineRule="auto"/>
        <w:ind w:leftChars="0" w:left="-2" w:firstLineChars="297" w:firstLine="716"/>
        <w:jc w:val="both"/>
        <w:rPr>
          <w:rFonts w:ascii="GHEA Mariam" w:eastAsia="GHEA Mariam" w:hAnsi="GHEA Mariam" w:cs="GHEA Mariam"/>
          <w:color w:val="000000"/>
          <w:sz w:val="24"/>
          <w:szCs w:val="24"/>
          <w:u w:val="single"/>
          <w:lang w:val="hy-AM"/>
        </w:rPr>
      </w:pPr>
      <w:r w:rsidRPr="00BB204A">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6BE0B3C8" w14:textId="31417FF0" w:rsidR="008F65E2" w:rsidRDefault="00A54AAA"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bookmarkStart w:id="2" w:name="_heading=h.2et92p0" w:colFirst="0" w:colLast="0"/>
      <w:bookmarkEnd w:id="2"/>
      <w:r>
        <w:rPr>
          <w:rFonts w:ascii="GHEA Mariam" w:eastAsia="GHEA Mariam" w:hAnsi="GHEA Mariam" w:cs="GHEA Mariam"/>
          <w:sz w:val="24"/>
          <w:szCs w:val="24"/>
          <w:lang w:val="hy-AM"/>
        </w:rPr>
        <w:t>1</w:t>
      </w:r>
      <w:r w:rsidR="00152D98">
        <w:rPr>
          <w:rFonts w:ascii="GHEA Mariam" w:eastAsia="GHEA Mariam" w:hAnsi="GHEA Mariam" w:cs="GHEA Mariam"/>
          <w:sz w:val="24"/>
          <w:szCs w:val="24"/>
          <w:lang w:val="hy-AM"/>
        </w:rPr>
        <w:t>0</w:t>
      </w:r>
      <w:r w:rsidR="00D3555F" w:rsidRPr="00BB204A">
        <w:rPr>
          <w:rFonts w:ascii="GHEA Mariam" w:eastAsia="GHEA Mariam" w:hAnsi="GHEA Mariam" w:cs="GHEA Mariam"/>
          <w:color w:val="000000"/>
          <w:sz w:val="24"/>
          <w:szCs w:val="24"/>
          <w:lang w:val="hy-AM"/>
        </w:rPr>
        <w:t xml:space="preserve">. </w:t>
      </w:r>
      <w:r w:rsidR="00D3555F" w:rsidRPr="00676ADB">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bookmarkStart w:id="3" w:name="_Hlk95153744"/>
      <w:r w:rsidR="00C21ED7">
        <w:rPr>
          <w:rFonts w:ascii="GHEA Mariam" w:eastAsia="GHEA Mariam" w:hAnsi="GHEA Mariam" w:cs="GHEA Mariam"/>
          <w:color w:val="000000"/>
          <w:sz w:val="24"/>
          <w:szCs w:val="24"/>
          <w:lang w:val="hy-AM"/>
        </w:rPr>
        <w:t xml:space="preserve">իրավաչափ </w:t>
      </w:r>
      <w:r w:rsidR="00C87363">
        <w:rPr>
          <w:rFonts w:ascii="GHEA Mariam" w:eastAsia="GHEA Mariam" w:hAnsi="GHEA Mariam" w:cs="GHEA Mariam"/>
          <w:color w:val="000000"/>
          <w:sz w:val="24"/>
          <w:szCs w:val="24"/>
          <w:lang w:val="hy-AM"/>
        </w:rPr>
        <w:t>են</w:t>
      </w:r>
      <w:r w:rsidR="006E5D6D" w:rsidRPr="006E5D6D">
        <w:rPr>
          <w:rFonts w:ascii="GHEA Mariam" w:eastAsia="GHEA Mariam" w:hAnsi="GHEA Mariam" w:cs="GHEA Mariam"/>
          <w:color w:val="000000"/>
          <w:sz w:val="24"/>
          <w:szCs w:val="24"/>
          <w:lang w:val="hy-AM"/>
        </w:rPr>
        <w:t xml:space="preserve"> արդյո</w:t>
      </w:r>
      <w:r w:rsidR="0023327E">
        <w:rPr>
          <w:rFonts w:ascii="GHEA Mariam" w:eastAsia="GHEA Mariam" w:hAnsi="GHEA Mariam" w:cs="GHEA Mariam"/>
          <w:color w:val="000000"/>
          <w:sz w:val="24"/>
          <w:szCs w:val="24"/>
          <w:lang w:val="hy-AM"/>
        </w:rPr>
        <w:t>՞</w:t>
      </w:r>
      <w:r w:rsidR="006E5D6D" w:rsidRPr="006E5D6D">
        <w:rPr>
          <w:rFonts w:ascii="GHEA Mariam" w:eastAsia="GHEA Mariam" w:hAnsi="GHEA Mariam" w:cs="GHEA Mariam"/>
          <w:color w:val="000000"/>
          <w:sz w:val="24"/>
          <w:szCs w:val="24"/>
          <w:lang w:val="hy-AM"/>
        </w:rPr>
        <w:t xml:space="preserve">ք դիմող </w:t>
      </w:r>
      <w:r w:rsidR="006E5D6D">
        <w:rPr>
          <w:rFonts w:ascii="GHEA Mariam" w:eastAsia="GHEA Mariam" w:hAnsi="GHEA Mariam" w:cs="GHEA Mariam"/>
          <w:color w:val="000000"/>
          <w:sz w:val="24"/>
          <w:szCs w:val="24"/>
          <w:lang w:val="hy-AM"/>
        </w:rPr>
        <w:t>Ա</w:t>
      </w:r>
      <w:r w:rsidR="006E5D6D" w:rsidRPr="006E5D6D">
        <w:rPr>
          <w:rFonts w:ascii="GHEA Mariam" w:eastAsia="GHEA Mariam" w:hAnsi="GHEA Mariam" w:cs="GHEA Mariam"/>
          <w:color w:val="000000"/>
          <w:sz w:val="24"/>
          <w:szCs w:val="24"/>
          <w:lang w:val="hy-AM"/>
        </w:rPr>
        <w:t>.</w:t>
      </w:r>
      <w:r w:rsidR="006E5D6D">
        <w:rPr>
          <w:rFonts w:ascii="GHEA Mariam" w:eastAsia="GHEA Mariam" w:hAnsi="GHEA Mariam" w:cs="GHEA Mariam"/>
          <w:color w:val="000000"/>
          <w:sz w:val="24"/>
          <w:szCs w:val="24"/>
          <w:lang w:val="hy-AM"/>
        </w:rPr>
        <w:t>Խաչիկյանի</w:t>
      </w:r>
      <w:r w:rsidR="006E5D6D" w:rsidRPr="006E5D6D">
        <w:rPr>
          <w:rFonts w:ascii="GHEA Mariam" w:eastAsia="GHEA Mariam" w:hAnsi="GHEA Mariam" w:cs="GHEA Mariam"/>
          <w:color w:val="000000"/>
          <w:sz w:val="24"/>
          <w:szCs w:val="24"/>
          <w:lang w:val="hy-AM"/>
        </w:rPr>
        <w:t xml:space="preserve"> իրավունքի խախտման </w:t>
      </w:r>
      <w:r w:rsidR="00BA3374">
        <w:rPr>
          <w:rFonts w:ascii="GHEA Mariam" w:eastAsia="GHEA Mariam" w:hAnsi="GHEA Mariam" w:cs="GHEA Mariam"/>
          <w:color w:val="000000"/>
          <w:sz w:val="24"/>
          <w:szCs w:val="24"/>
          <w:lang w:val="hy-AM"/>
        </w:rPr>
        <w:t>ու</w:t>
      </w:r>
      <w:r w:rsidR="006E5D6D" w:rsidRPr="006E5D6D">
        <w:rPr>
          <w:rFonts w:ascii="GHEA Mariam" w:eastAsia="GHEA Mariam" w:hAnsi="GHEA Mariam" w:cs="GHEA Mariam"/>
          <w:color w:val="000000"/>
          <w:sz w:val="24"/>
          <w:szCs w:val="24"/>
          <w:lang w:val="hy-AM"/>
        </w:rPr>
        <w:t xml:space="preserve"> վարույթն իրականացնող մարմնին </w:t>
      </w:r>
      <w:r w:rsidR="006E5D6D">
        <w:rPr>
          <w:rFonts w:ascii="GHEA Mariam" w:eastAsia="GHEA Mariam" w:hAnsi="GHEA Mariam" w:cs="GHEA Mariam"/>
          <w:color w:val="000000"/>
          <w:sz w:val="24"/>
          <w:szCs w:val="24"/>
          <w:lang w:val="hy-AM"/>
        </w:rPr>
        <w:t>այն</w:t>
      </w:r>
      <w:r w:rsidR="006E5D6D" w:rsidRPr="006E5D6D">
        <w:rPr>
          <w:rFonts w:ascii="GHEA Mariam" w:eastAsia="GHEA Mariam" w:hAnsi="GHEA Mariam" w:cs="GHEA Mariam"/>
          <w:color w:val="000000"/>
          <w:sz w:val="24"/>
          <w:szCs w:val="24"/>
          <w:lang w:val="hy-AM"/>
        </w:rPr>
        <w:t xml:space="preserve"> վերացնելուն պարտավորեցնելու վերաբերյալ Վերաքննիչ դատարանի հետևությունները</w:t>
      </w:r>
      <w:r w:rsidR="008F65E2" w:rsidRPr="008F65E2">
        <w:rPr>
          <w:rFonts w:ascii="GHEA Mariam" w:eastAsia="GHEA Mariam" w:hAnsi="GHEA Mariam" w:cs="GHEA Mariam"/>
          <w:color w:val="000000"/>
          <w:sz w:val="24"/>
          <w:szCs w:val="24"/>
          <w:lang w:val="hy-AM"/>
        </w:rPr>
        <w:t>:</w:t>
      </w:r>
    </w:p>
    <w:bookmarkEnd w:id="3"/>
    <w:p w14:paraId="619650F1" w14:textId="3D23BB00" w:rsidR="00CE2A3A" w:rsidRDefault="00676ADB" w:rsidP="00E41268">
      <w:pPr>
        <w:tabs>
          <w:tab w:val="left" w:pos="567"/>
        </w:tabs>
        <w:spacing w:line="360" w:lineRule="auto"/>
        <w:ind w:leftChars="0" w:left="-2" w:firstLineChars="297" w:firstLine="713"/>
        <w:jc w:val="both"/>
        <w:rPr>
          <w:rFonts w:ascii="GHEA Mariam" w:eastAsia="GHEA Mariam" w:hAnsi="GHEA Mariam" w:cs="GHEA Mariam"/>
          <w:i/>
          <w:iCs/>
          <w:color w:val="000000"/>
          <w:sz w:val="24"/>
          <w:szCs w:val="24"/>
          <w:lang w:val="hy-AM"/>
        </w:rPr>
      </w:pPr>
      <w:r w:rsidRPr="00676ADB">
        <w:rPr>
          <w:rFonts w:ascii="GHEA Mariam" w:eastAsia="GHEA Mariam" w:hAnsi="GHEA Mariam" w:cs="GHEA Mariam"/>
          <w:color w:val="000000"/>
          <w:sz w:val="24"/>
          <w:szCs w:val="24"/>
          <w:lang w:val="hy-AM"/>
        </w:rPr>
        <w:t>1</w:t>
      </w:r>
      <w:r w:rsidR="00CE2A3A">
        <w:rPr>
          <w:rFonts w:ascii="GHEA Mariam" w:eastAsia="GHEA Mariam" w:hAnsi="GHEA Mariam" w:cs="GHEA Mariam"/>
          <w:color w:val="000000"/>
          <w:sz w:val="24"/>
          <w:szCs w:val="24"/>
          <w:lang w:val="hy-AM"/>
        </w:rPr>
        <w:t>1</w:t>
      </w:r>
      <w:r w:rsidRPr="00676ADB">
        <w:rPr>
          <w:rFonts w:ascii="Cambria Math" w:eastAsia="GHEA Mariam" w:hAnsi="Cambria Math" w:cs="Cambria Math"/>
          <w:color w:val="000000"/>
          <w:sz w:val="24"/>
          <w:szCs w:val="24"/>
          <w:lang w:val="hy-AM"/>
        </w:rPr>
        <w:t>․</w:t>
      </w:r>
      <w:r w:rsidRPr="00676ADB">
        <w:rPr>
          <w:rFonts w:ascii="GHEA Mariam" w:eastAsia="GHEA Mariam" w:hAnsi="GHEA Mariam" w:cs="GHEA Mariam"/>
          <w:color w:val="000000"/>
          <w:sz w:val="24"/>
          <w:szCs w:val="24"/>
          <w:lang w:val="hy-AM"/>
        </w:rPr>
        <w:t xml:space="preserve"> </w:t>
      </w:r>
      <w:r w:rsidR="00896195">
        <w:rPr>
          <w:rFonts w:ascii="GHEA Mariam" w:eastAsia="GHEA Mariam" w:hAnsi="GHEA Mariam" w:cs="GHEA Mariam"/>
          <w:color w:val="000000"/>
          <w:sz w:val="24"/>
          <w:szCs w:val="24"/>
          <w:lang w:val="hy-AM"/>
        </w:rPr>
        <w:t>ՀՀ Սահմանադրության 6-րդ հո</w:t>
      </w:r>
      <w:r w:rsidR="006A38FB">
        <w:rPr>
          <w:rFonts w:ascii="GHEA Mariam" w:eastAsia="GHEA Mariam" w:hAnsi="GHEA Mariam" w:cs="GHEA Mariam"/>
          <w:color w:val="000000"/>
          <w:sz w:val="24"/>
          <w:szCs w:val="24"/>
          <w:lang w:val="hy-AM"/>
        </w:rPr>
        <w:t>դ</w:t>
      </w:r>
      <w:r w:rsidR="00896195">
        <w:rPr>
          <w:rFonts w:ascii="GHEA Mariam" w:eastAsia="GHEA Mariam" w:hAnsi="GHEA Mariam" w:cs="GHEA Mariam"/>
          <w:color w:val="000000"/>
          <w:sz w:val="24"/>
          <w:szCs w:val="24"/>
          <w:lang w:val="hy-AM"/>
        </w:rPr>
        <w:t xml:space="preserve">վածի </w:t>
      </w:r>
      <w:r w:rsidR="0077626E" w:rsidRPr="0077626E">
        <w:rPr>
          <w:rFonts w:ascii="GHEA Mariam" w:eastAsia="GHEA Mariam" w:hAnsi="GHEA Mariam" w:cs="GHEA Mariam"/>
          <w:color w:val="000000"/>
          <w:sz w:val="24"/>
          <w:szCs w:val="24"/>
          <w:lang w:val="hy-AM"/>
        </w:rPr>
        <w:t>1-</w:t>
      </w:r>
      <w:r w:rsidR="0077626E">
        <w:rPr>
          <w:rFonts w:ascii="GHEA Mariam" w:eastAsia="GHEA Mariam" w:hAnsi="GHEA Mariam" w:cs="GHEA Mariam"/>
          <w:color w:val="000000"/>
          <w:sz w:val="24"/>
          <w:szCs w:val="24"/>
          <w:lang w:val="hy-AM"/>
        </w:rPr>
        <w:t xml:space="preserve">ին մասի </w:t>
      </w:r>
      <w:r w:rsidR="00896195">
        <w:rPr>
          <w:rFonts w:ascii="GHEA Mariam" w:eastAsia="GHEA Mariam" w:hAnsi="GHEA Mariam" w:cs="GHEA Mariam"/>
          <w:color w:val="000000"/>
          <w:sz w:val="24"/>
          <w:szCs w:val="24"/>
          <w:lang w:val="hy-AM"/>
        </w:rPr>
        <w:t xml:space="preserve">համաձայն՝ </w:t>
      </w:r>
      <w:r w:rsidR="00896195" w:rsidRPr="00896195">
        <w:rPr>
          <w:rFonts w:ascii="GHEA Mariam" w:eastAsia="GHEA Mariam" w:hAnsi="GHEA Mariam" w:cs="GHEA Mariam"/>
          <w:i/>
          <w:iCs/>
          <w:color w:val="000000"/>
          <w:sz w:val="24"/>
          <w:szCs w:val="24"/>
          <w:lang w:val="hy-AM"/>
        </w:rPr>
        <w:t>«Պետական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0BFFD256" w14:textId="5C240B9B" w:rsidR="00CE2A3A" w:rsidRDefault="008101F7"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Վկայակոչված իրավադրույթի </w:t>
      </w:r>
      <w:r w:rsidR="006A38FB">
        <w:rPr>
          <w:rFonts w:ascii="GHEA Mariam" w:eastAsia="GHEA Mariam" w:hAnsi="GHEA Mariam" w:cs="GHEA Mariam"/>
          <w:color w:val="000000"/>
          <w:sz w:val="24"/>
          <w:szCs w:val="24"/>
          <w:lang w:val="hy-AM"/>
        </w:rPr>
        <w:t xml:space="preserve">բովանդակության </w:t>
      </w:r>
      <w:r>
        <w:rPr>
          <w:rFonts w:ascii="GHEA Mariam" w:eastAsia="GHEA Mariam" w:hAnsi="GHEA Mariam" w:cs="GHEA Mariam"/>
          <w:color w:val="000000"/>
          <w:sz w:val="24"/>
          <w:szCs w:val="24"/>
          <w:lang w:val="hy-AM"/>
        </w:rPr>
        <w:t xml:space="preserve">հաշվառմամբ </w:t>
      </w:r>
      <w:r w:rsidR="0060215D">
        <w:rPr>
          <w:rFonts w:ascii="GHEA Mariam" w:eastAsia="GHEA Mariam" w:hAnsi="GHEA Mariam" w:cs="GHEA Mariam"/>
          <w:color w:val="000000"/>
          <w:sz w:val="24"/>
          <w:szCs w:val="24"/>
          <w:lang w:val="hy-AM"/>
        </w:rPr>
        <w:t>ՀՀ Սահմանադրական</w:t>
      </w:r>
      <w:r>
        <w:rPr>
          <w:rFonts w:ascii="GHEA Mariam" w:eastAsia="GHEA Mariam" w:hAnsi="GHEA Mariam" w:cs="GHEA Mariam"/>
          <w:color w:val="000000"/>
          <w:sz w:val="24"/>
          <w:szCs w:val="24"/>
          <w:lang w:val="hy-AM"/>
        </w:rPr>
        <w:t xml:space="preserve"> դատարան</w:t>
      </w:r>
      <w:r w:rsidR="0060215D">
        <w:rPr>
          <w:rFonts w:ascii="GHEA Mariam" w:eastAsia="GHEA Mariam" w:hAnsi="GHEA Mariam" w:cs="GHEA Mariam"/>
          <w:color w:val="000000"/>
          <w:sz w:val="24"/>
          <w:szCs w:val="24"/>
          <w:lang w:val="hy-AM"/>
        </w:rPr>
        <w:t xml:space="preserve">ն </w:t>
      </w:r>
      <w:r>
        <w:rPr>
          <w:rFonts w:ascii="GHEA Mariam" w:eastAsia="GHEA Mariam" w:hAnsi="GHEA Mariam" w:cs="GHEA Mariam"/>
          <w:color w:val="000000"/>
          <w:sz w:val="24"/>
          <w:szCs w:val="24"/>
          <w:lang w:val="hy-AM"/>
        </w:rPr>
        <w:t xml:space="preserve">արձանագրել է, որ </w:t>
      </w:r>
      <w:r w:rsidR="00244D64" w:rsidRPr="00244D64">
        <w:rPr>
          <w:rFonts w:ascii="GHEA Mariam" w:eastAsia="GHEA Mariam" w:hAnsi="GHEA Mariam" w:cs="GHEA Mariam"/>
          <w:color w:val="000000"/>
          <w:sz w:val="24"/>
          <w:szCs w:val="24"/>
          <w:lang w:val="hy-AM"/>
        </w:rPr>
        <w:t>պաշտոնատար անձինք գործունեություն ծավալելիս պարտավոր են խստորեն գործելու Սահմանադրությամբ կամ օրենքներով իրենց վերապահված լիազորությունների շրջանակներում, հակառակ պարագայում թույլ կտրվի օրինականության սկզբունքի խախտում, ինչից որևէ բացառություն որևէ պետական մարմնի համար Սահմանադրությամբ նախատեսված չէ</w:t>
      </w:r>
      <w:r w:rsidR="003431D5">
        <w:rPr>
          <w:rStyle w:val="FootnoteReference"/>
          <w:rFonts w:ascii="GHEA Mariam" w:eastAsia="GHEA Mariam" w:hAnsi="GHEA Mariam" w:cs="GHEA Mariam"/>
          <w:color w:val="000000"/>
          <w:sz w:val="24"/>
          <w:szCs w:val="24"/>
          <w:lang w:val="hy-AM"/>
        </w:rPr>
        <w:footnoteReference w:id="6"/>
      </w:r>
      <w:r w:rsidR="003431D5">
        <w:rPr>
          <w:rFonts w:ascii="GHEA Mariam" w:eastAsia="GHEA Mariam" w:hAnsi="GHEA Mariam" w:cs="GHEA Mariam"/>
          <w:color w:val="000000"/>
          <w:sz w:val="24"/>
          <w:szCs w:val="24"/>
          <w:lang w:val="hy-AM"/>
        </w:rPr>
        <w:t>։</w:t>
      </w:r>
    </w:p>
    <w:p w14:paraId="7C79A670" w14:textId="238BE079" w:rsidR="0062549A" w:rsidRPr="009D4FC7" w:rsidRDefault="0023327E" w:rsidP="00E41268">
      <w:pPr>
        <w:tabs>
          <w:tab w:val="left" w:pos="567"/>
        </w:tabs>
        <w:spacing w:line="360" w:lineRule="auto"/>
        <w:ind w:leftChars="0" w:left="-2" w:firstLineChars="297" w:firstLine="713"/>
        <w:jc w:val="both"/>
        <w:rPr>
          <w:rFonts w:ascii="Cambria Math" w:eastAsia="GHEA Mariam" w:hAnsi="Cambria Math" w:cs="GHEA Mariam"/>
          <w:color w:val="000000"/>
          <w:sz w:val="24"/>
          <w:szCs w:val="24"/>
          <w:lang w:val="hy-AM"/>
        </w:rPr>
      </w:pPr>
      <w:r w:rsidRPr="00EE7CA3">
        <w:rPr>
          <w:rFonts w:ascii="GHEA Mariam" w:eastAsia="GHEA Mariam" w:hAnsi="GHEA Mariam" w:cs="GHEA Mariam"/>
          <w:color w:val="000000"/>
          <w:sz w:val="24"/>
          <w:szCs w:val="24"/>
          <w:lang w:val="hy-AM"/>
        </w:rPr>
        <w:t>12</w:t>
      </w:r>
      <w:r w:rsidRPr="00EE7CA3">
        <w:rPr>
          <w:rFonts w:ascii="Cambria Math" w:eastAsia="GHEA Mariam" w:hAnsi="Cambria Math" w:cs="Cambria Math"/>
          <w:color w:val="000000"/>
          <w:sz w:val="24"/>
          <w:szCs w:val="24"/>
          <w:lang w:val="hy-AM"/>
        </w:rPr>
        <w:t>․</w:t>
      </w:r>
      <w:r w:rsidRPr="00EE7CA3">
        <w:rPr>
          <w:rFonts w:ascii="GHEA Mariam" w:eastAsia="GHEA Mariam" w:hAnsi="GHEA Mariam" w:cs="GHEA Mariam"/>
          <w:color w:val="000000"/>
          <w:sz w:val="24"/>
          <w:szCs w:val="24"/>
          <w:lang w:val="hy-AM"/>
        </w:rPr>
        <w:t xml:space="preserve"> Պայմանավորված սույն գործի փաստական հանգամանքներով </w:t>
      </w:r>
      <w:r w:rsidR="0062549A" w:rsidRPr="00EE7CA3">
        <w:rPr>
          <w:rFonts w:ascii="GHEA Mariam" w:eastAsia="GHEA Mariam" w:hAnsi="GHEA Mariam" w:cs="GHEA Mariam"/>
          <w:color w:val="000000"/>
          <w:sz w:val="24"/>
          <w:szCs w:val="24"/>
          <w:lang w:val="hy-AM"/>
        </w:rPr>
        <w:t>Վճռաբեկ</w:t>
      </w:r>
      <w:r w:rsidR="0062549A" w:rsidRPr="00231320">
        <w:rPr>
          <w:rFonts w:ascii="GHEA Mariam" w:eastAsia="GHEA Mariam" w:hAnsi="GHEA Mariam" w:cs="GHEA Mariam"/>
          <w:color w:val="000000"/>
          <w:sz w:val="24"/>
          <w:szCs w:val="24"/>
          <w:lang w:val="hy-AM"/>
        </w:rPr>
        <w:t xml:space="preserve"> դատարան</w:t>
      </w:r>
      <w:r w:rsidR="00616423" w:rsidRPr="00231320">
        <w:rPr>
          <w:rFonts w:ascii="GHEA Mariam" w:eastAsia="GHEA Mariam" w:hAnsi="GHEA Mariam" w:cs="GHEA Mariam"/>
          <w:color w:val="000000"/>
          <w:sz w:val="24"/>
          <w:szCs w:val="24"/>
          <w:lang w:val="hy-AM"/>
        </w:rPr>
        <w:t>ը հարկ է համարում անդրադառնալ</w:t>
      </w:r>
      <w:r w:rsidR="0001547D" w:rsidRPr="00231320">
        <w:rPr>
          <w:rFonts w:ascii="GHEA Mariam" w:eastAsia="GHEA Mariam" w:hAnsi="GHEA Mariam" w:cs="GHEA Mariam"/>
          <w:color w:val="000000"/>
          <w:sz w:val="24"/>
          <w:szCs w:val="24"/>
          <w:lang w:val="hy-AM"/>
        </w:rPr>
        <w:t xml:space="preserve"> </w:t>
      </w:r>
      <w:r w:rsidR="00EE7CA3">
        <w:rPr>
          <w:rFonts w:ascii="GHEA Mariam" w:eastAsia="GHEA Mariam" w:hAnsi="GHEA Mariam" w:cs="GHEA Mariam"/>
          <w:color w:val="000000"/>
          <w:sz w:val="24"/>
          <w:szCs w:val="24"/>
          <w:lang w:val="hy-AM"/>
        </w:rPr>
        <w:t xml:space="preserve">քրեադատավարական համակարգում </w:t>
      </w:r>
      <w:r w:rsidR="0001547D" w:rsidRPr="00231320">
        <w:rPr>
          <w:rFonts w:ascii="GHEA Mariam" w:eastAsia="GHEA Mariam" w:hAnsi="GHEA Mariam" w:cs="GHEA Mariam"/>
          <w:color w:val="000000"/>
          <w:sz w:val="24"/>
          <w:szCs w:val="24"/>
          <w:lang w:val="hy-AM"/>
        </w:rPr>
        <w:t>քննիչի</w:t>
      </w:r>
      <w:r w:rsidR="00D528C3" w:rsidRPr="00231320">
        <w:rPr>
          <w:rFonts w:ascii="GHEA Mariam" w:hAnsi="GHEA Mariam"/>
          <w:lang w:val="hy-AM"/>
        </w:rPr>
        <w:t xml:space="preserve"> </w:t>
      </w:r>
      <w:r w:rsidR="00D528C3" w:rsidRPr="00231320">
        <w:rPr>
          <w:rFonts w:ascii="GHEA Mariam" w:eastAsia="GHEA Mariam" w:hAnsi="GHEA Mariam" w:cs="GHEA Mariam"/>
          <w:color w:val="000000"/>
          <w:sz w:val="24"/>
          <w:szCs w:val="24"/>
          <w:lang w:val="hy-AM"/>
        </w:rPr>
        <w:t>ունեցած գործառնական դերը, լիազորությունների ու պարտականությունների ամբողջությունը</w:t>
      </w:r>
      <w:r w:rsidR="004C1AB2" w:rsidRPr="00231320">
        <w:rPr>
          <w:rFonts w:ascii="GHEA Mariam" w:eastAsia="GHEA Mariam" w:hAnsi="GHEA Mariam" w:cs="GHEA Mariam"/>
          <w:color w:val="000000"/>
          <w:sz w:val="24"/>
          <w:szCs w:val="24"/>
          <w:lang w:val="hy-AM"/>
        </w:rPr>
        <w:t xml:space="preserve"> </w:t>
      </w:r>
      <w:r w:rsidR="00231320" w:rsidRPr="00231320">
        <w:rPr>
          <w:rFonts w:ascii="GHEA Mariam" w:eastAsia="GHEA Mariam" w:hAnsi="GHEA Mariam" w:cs="GHEA Mariam"/>
          <w:color w:val="000000"/>
          <w:sz w:val="24"/>
          <w:szCs w:val="24"/>
          <w:lang w:val="hy-AM"/>
        </w:rPr>
        <w:t xml:space="preserve">սահմանող իրավադրույթների </w:t>
      </w:r>
      <w:r w:rsidR="00231320" w:rsidRPr="009D4FC7">
        <w:rPr>
          <w:rFonts w:ascii="GHEA Mariam" w:eastAsia="GHEA Mariam" w:hAnsi="GHEA Mariam" w:cs="GHEA Mariam"/>
          <w:color w:val="000000"/>
          <w:sz w:val="24"/>
          <w:szCs w:val="24"/>
          <w:lang w:val="hy-AM"/>
        </w:rPr>
        <w:t>մ</w:t>
      </w:r>
      <w:r w:rsidR="00EE7CA3" w:rsidRPr="009D4FC7">
        <w:rPr>
          <w:rFonts w:ascii="GHEA Mariam" w:eastAsia="GHEA Mariam" w:hAnsi="GHEA Mariam" w:cs="GHEA Mariam"/>
          <w:color w:val="000000"/>
          <w:sz w:val="24"/>
          <w:szCs w:val="24"/>
          <w:lang w:val="hy-AM"/>
        </w:rPr>
        <w:t>ե</w:t>
      </w:r>
      <w:r w:rsidR="00231320" w:rsidRPr="009D4FC7">
        <w:rPr>
          <w:rFonts w:ascii="GHEA Mariam" w:eastAsia="GHEA Mariam" w:hAnsi="GHEA Mariam" w:cs="GHEA Mariam"/>
          <w:color w:val="000000"/>
          <w:sz w:val="24"/>
          <w:szCs w:val="24"/>
          <w:lang w:val="hy-AM"/>
        </w:rPr>
        <w:t>կնաբանությանը</w:t>
      </w:r>
      <w:r w:rsidR="009D4FC7" w:rsidRPr="009D4FC7">
        <w:rPr>
          <w:rFonts w:ascii="GHEA Mariam" w:eastAsia="GHEA Mariam" w:hAnsi="GHEA Mariam" w:cs="GHEA Mariam"/>
          <w:color w:val="000000"/>
          <w:sz w:val="24"/>
          <w:szCs w:val="24"/>
          <w:lang w:val="hy-AM"/>
        </w:rPr>
        <w:t>։</w:t>
      </w:r>
      <w:r w:rsidR="00231320" w:rsidRPr="009D4FC7">
        <w:rPr>
          <w:rFonts w:ascii="GHEA Mariam" w:eastAsia="GHEA Mariam" w:hAnsi="GHEA Mariam" w:cs="GHEA Mariam"/>
          <w:color w:val="000000"/>
          <w:sz w:val="24"/>
          <w:szCs w:val="24"/>
          <w:lang w:val="hy-AM"/>
        </w:rPr>
        <w:t xml:space="preserve"> </w:t>
      </w:r>
      <w:r w:rsidR="009D4FC7" w:rsidRPr="009D4FC7">
        <w:rPr>
          <w:rFonts w:ascii="GHEA Mariam" w:eastAsia="GHEA Mariam" w:hAnsi="GHEA Mariam" w:cs="GHEA Mariam"/>
          <w:color w:val="000000"/>
          <w:sz w:val="24"/>
          <w:szCs w:val="24"/>
          <w:lang w:val="hy-AM"/>
        </w:rPr>
        <w:t>Ա</w:t>
      </w:r>
      <w:r w:rsidR="00231320" w:rsidRPr="009D4FC7">
        <w:rPr>
          <w:rFonts w:ascii="GHEA Mariam" w:eastAsia="GHEA Mariam" w:hAnsi="GHEA Mariam" w:cs="GHEA Mariam"/>
          <w:color w:val="000000"/>
          <w:sz w:val="24"/>
          <w:szCs w:val="24"/>
          <w:lang w:val="hy-AM"/>
        </w:rPr>
        <w:t>յսպես</w:t>
      </w:r>
      <w:r w:rsidR="009D4FC7" w:rsidRPr="009D4FC7">
        <w:rPr>
          <w:rFonts w:ascii="Cambria Math" w:eastAsia="GHEA Mariam" w:hAnsi="Cambria Math" w:cs="Cambria Math"/>
          <w:color w:val="000000"/>
          <w:sz w:val="24"/>
          <w:szCs w:val="24"/>
          <w:lang w:val="hy-AM"/>
        </w:rPr>
        <w:t>․</w:t>
      </w:r>
    </w:p>
    <w:p w14:paraId="4A0BB6A4" w14:textId="3566776B" w:rsidR="006328A4" w:rsidRPr="00167235" w:rsidRDefault="006328A4"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167235">
        <w:rPr>
          <w:rFonts w:ascii="GHEA Mariam" w:eastAsia="GHEA Mariam" w:hAnsi="GHEA Mariam" w:cs="GHEA Mariam"/>
          <w:color w:val="000000"/>
          <w:sz w:val="24"/>
          <w:szCs w:val="24"/>
          <w:lang w:val="hy-AM"/>
        </w:rPr>
        <w:t xml:space="preserve">ՀՀ քրեական դատավարության օրենսգրքի 6-րդ հոդվածի </w:t>
      </w:r>
      <w:r w:rsidR="00167235" w:rsidRPr="00167235">
        <w:rPr>
          <w:rFonts w:ascii="GHEA Mariam" w:eastAsia="GHEA Mariam" w:hAnsi="GHEA Mariam" w:cs="GHEA Mariam"/>
          <w:color w:val="000000"/>
          <w:sz w:val="24"/>
          <w:szCs w:val="24"/>
          <w:lang w:val="hy-AM"/>
        </w:rPr>
        <w:t xml:space="preserve">1-ին մասի 25-րդ կետի համաձայն՝ </w:t>
      </w:r>
      <w:r w:rsidR="00167235" w:rsidRPr="00167235">
        <w:rPr>
          <w:rFonts w:ascii="GHEA Mariam" w:eastAsia="GHEA Mariam" w:hAnsi="GHEA Mariam" w:cs="GHEA Mariam"/>
          <w:i/>
          <w:iCs/>
          <w:color w:val="000000"/>
          <w:sz w:val="24"/>
          <w:szCs w:val="24"/>
          <w:lang w:val="hy-AM"/>
        </w:rPr>
        <w:t>«քննիչ</w:t>
      </w:r>
      <w:r w:rsidR="00EE7CA3">
        <w:rPr>
          <w:rFonts w:ascii="GHEA Mariam" w:eastAsia="GHEA Mariam" w:hAnsi="GHEA Mariam" w:cs="GHEA Mariam"/>
          <w:i/>
          <w:iCs/>
          <w:color w:val="000000"/>
          <w:sz w:val="24"/>
          <w:szCs w:val="24"/>
          <w:lang w:val="hy-AM"/>
        </w:rPr>
        <w:t>[ը]</w:t>
      </w:r>
      <w:r w:rsidR="00167235" w:rsidRPr="00167235">
        <w:rPr>
          <w:rFonts w:ascii="GHEA Mariam" w:eastAsia="GHEA Mariam" w:hAnsi="GHEA Mariam" w:cs="GHEA Mariam"/>
          <w:i/>
          <w:iCs/>
          <w:color w:val="000000"/>
          <w:sz w:val="24"/>
          <w:szCs w:val="24"/>
          <w:lang w:val="hy-AM"/>
        </w:rPr>
        <w:t xml:space="preserve">` քննչական կոմիտեի, հակակոռուպցիոն կոմիտեի, ազգային անվտանգության, հարկային կամ մաքսային մարմինների պաշտոնատար </w:t>
      </w:r>
      <w:r w:rsidR="00167235" w:rsidRPr="00167235">
        <w:rPr>
          <w:rFonts w:ascii="GHEA Mariam" w:eastAsia="GHEA Mariam" w:hAnsi="GHEA Mariam" w:cs="GHEA Mariam"/>
          <w:i/>
          <w:iCs/>
          <w:color w:val="000000"/>
          <w:sz w:val="24"/>
          <w:szCs w:val="24"/>
          <w:lang w:val="hy-AM"/>
        </w:rPr>
        <w:lastRenderedPageBreak/>
        <w:t>անձ</w:t>
      </w:r>
      <w:r w:rsidR="00EE7CA3">
        <w:rPr>
          <w:rFonts w:ascii="GHEA Mariam" w:eastAsia="GHEA Mariam" w:hAnsi="GHEA Mariam" w:cs="GHEA Mariam"/>
          <w:i/>
          <w:iCs/>
          <w:color w:val="000000"/>
          <w:sz w:val="24"/>
          <w:szCs w:val="24"/>
          <w:lang w:val="hy-AM"/>
        </w:rPr>
        <w:t xml:space="preserve"> [է]</w:t>
      </w:r>
      <w:r w:rsidR="00167235" w:rsidRPr="00167235">
        <w:rPr>
          <w:rFonts w:ascii="GHEA Mariam" w:eastAsia="GHEA Mariam" w:hAnsi="GHEA Mariam" w:cs="GHEA Mariam"/>
          <w:i/>
          <w:iCs/>
          <w:color w:val="000000"/>
          <w:sz w:val="24"/>
          <w:szCs w:val="24"/>
          <w:lang w:val="hy-AM"/>
        </w:rPr>
        <w:t>, որն իր իրավասության սահմաններում քրեական գործով կատարում է նախաքննություն»։</w:t>
      </w:r>
    </w:p>
    <w:p w14:paraId="5BAE278B" w14:textId="47A8FD25" w:rsidR="00B87DA7" w:rsidRPr="00BC594F" w:rsidRDefault="004C78DF"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ՀՀ քրեական դատավարությ</w:t>
      </w:r>
      <w:r w:rsidR="006A38FB">
        <w:rPr>
          <w:rFonts w:ascii="GHEA Mariam" w:eastAsia="GHEA Mariam" w:hAnsi="GHEA Mariam" w:cs="GHEA Mariam"/>
          <w:color w:val="000000"/>
          <w:sz w:val="24"/>
          <w:szCs w:val="24"/>
          <w:lang w:val="hy-AM"/>
        </w:rPr>
        <w:t>ա</w:t>
      </w:r>
      <w:r>
        <w:rPr>
          <w:rFonts w:ascii="GHEA Mariam" w:eastAsia="GHEA Mariam" w:hAnsi="GHEA Mariam" w:cs="GHEA Mariam"/>
          <w:color w:val="000000"/>
          <w:sz w:val="24"/>
          <w:szCs w:val="24"/>
          <w:lang w:val="hy-AM"/>
        </w:rPr>
        <w:t>ն</w:t>
      </w:r>
      <w:r w:rsidR="00D903BC">
        <w:rPr>
          <w:rFonts w:ascii="GHEA Mariam" w:eastAsia="GHEA Mariam" w:hAnsi="GHEA Mariam" w:cs="GHEA Mariam"/>
          <w:color w:val="000000"/>
          <w:sz w:val="24"/>
          <w:szCs w:val="24"/>
          <w:lang w:val="hy-AM"/>
        </w:rPr>
        <w:t xml:space="preserve"> </w:t>
      </w:r>
      <w:r w:rsidR="00C34B9A">
        <w:rPr>
          <w:rFonts w:ascii="GHEA Mariam" w:eastAsia="GHEA Mariam" w:hAnsi="GHEA Mariam" w:cs="GHEA Mariam"/>
          <w:color w:val="000000"/>
          <w:sz w:val="24"/>
          <w:szCs w:val="24"/>
          <w:lang w:val="hy-AM"/>
        </w:rPr>
        <w:t xml:space="preserve">օրենսգրքի </w:t>
      </w:r>
      <w:r w:rsidR="00D903BC">
        <w:rPr>
          <w:rFonts w:ascii="GHEA Mariam" w:eastAsia="GHEA Mariam" w:hAnsi="GHEA Mariam" w:cs="GHEA Mariam"/>
          <w:color w:val="000000"/>
          <w:sz w:val="24"/>
          <w:szCs w:val="24"/>
          <w:lang w:val="hy-AM"/>
        </w:rPr>
        <w:t>6-րդ</w:t>
      </w:r>
      <w:r w:rsidRPr="004C78DF">
        <w:rPr>
          <w:rFonts w:ascii="GHEA Mariam" w:eastAsia="GHEA Mariam" w:hAnsi="GHEA Mariam" w:cs="GHEA Mariam"/>
          <w:color w:val="000000"/>
          <w:sz w:val="24"/>
          <w:szCs w:val="24"/>
          <w:lang w:val="hy-AM"/>
        </w:rPr>
        <w:t xml:space="preserve"> հոդված</w:t>
      </w:r>
      <w:r w:rsidR="006A38FB">
        <w:rPr>
          <w:rFonts w:ascii="GHEA Mariam" w:eastAsia="GHEA Mariam" w:hAnsi="GHEA Mariam" w:cs="GHEA Mariam"/>
          <w:color w:val="000000"/>
          <w:sz w:val="24"/>
          <w:szCs w:val="24"/>
          <w:lang w:val="hy-AM"/>
        </w:rPr>
        <w:t>ն</w:t>
      </w:r>
      <w:r w:rsidRPr="004C78DF">
        <w:rPr>
          <w:rFonts w:ascii="GHEA Mariam" w:eastAsia="GHEA Mariam" w:hAnsi="GHEA Mariam" w:cs="GHEA Mariam"/>
          <w:color w:val="000000"/>
          <w:sz w:val="24"/>
          <w:szCs w:val="24"/>
          <w:lang w:val="hy-AM"/>
        </w:rPr>
        <w:t xml:space="preserve"> ընդհանուր գծերով բացահայտում </w:t>
      </w:r>
      <w:r w:rsidR="006A38FB">
        <w:rPr>
          <w:rFonts w:ascii="GHEA Mariam" w:eastAsia="GHEA Mariam" w:hAnsi="GHEA Mariam" w:cs="GHEA Mariam"/>
          <w:color w:val="000000"/>
          <w:sz w:val="24"/>
          <w:szCs w:val="24"/>
          <w:lang w:val="hy-AM"/>
        </w:rPr>
        <w:t>է</w:t>
      </w:r>
      <w:r w:rsidRPr="004C78DF">
        <w:rPr>
          <w:rFonts w:ascii="GHEA Mariam" w:eastAsia="GHEA Mariam" w:hAnsi="GHEA Mariam" w:cs="GHEA Mariam"/>
          <w:color w:val="000000"/>
          <w:sz w:val="24"/>
          <w:szCs w:val="24"/>
          <w:lang w:val="hy-AM"/>
        </w:rPr>
        <w:t xml:space="preserve"> </w:t>
      </w:r>
      <w:r w:rsidR="00D903BC">
        <w:rPr>
          <w:rFonts w:ascii="GHEA Mariam" w:eastAsia="GHEA Mariam" w:hAnsi="GHEA Mariam" w:cs="GHEA Mariam"/>
          <w:color w:val="000000"/>
          <w:sz w:val="24"/>
          <w:szCs w:val="24"/>
          <w:lang w:val="hy-AM"/>
        </w:rPr>
        <w:t>քննիչի</w:t>
      </w:r>
      <w:r w:rsidRPr="004C78DF">
        <w:rPr>
          <w:rFonts w:ascii="GHEA Mariam" w:eastAsia="GHEA Mariam" w:hAnsi="GHEA Mariam" w:cs="GHEA Mariam"/>
          <w:color w:val="000000"/>
          <w:sz w:val="24"/>
          <w:szCs w:val="24"/>
          <w:lang w:val="hy-AM"/>
        </w:rPr>
        <w:t xml:space="preserve"> կարգավիճակի առանձնահատկությունները: Մասնավորապես, վերոնշյալ </w:t>
      </w:r>
      <w:r w:rsidR="00D903BC">
        <w:rPr>
          <w:rFonts w:ascii="GHEA Mariam" w:eastAsia="GHEA Mariam" w:hAnsi="GHEA Mariam" w:cs="GHEA Mariam"/>
          <w:color w:val="000000"/>
          <w:sz w:val="24"/>
          <w:szCs w:val="24"/>
          <w:lang w:val="hy-AM"/>
        </w:rPr>
        <w:t>դատավարական</w:t>
      </w:r>
      <w:r w:rsidRPr="004C78DF">
        <w:rPr>
          <w:rFonts w:ascii="GHEA Mariam" w:eastAsia="GHEA Mariam" w:hAnsi="GHEA Mariam" w:cs="GHEA Mariam"/>
          <w:color w:val="000000"/>
          <w:sz w:val="24"/>
          <w:szCs w:val="24"/>
          <w:lang w:val="hy-AM"/>
        </w:rPr>
        <w:t xml:space="preserve"> նորմի վերլուծությունից հետևում է, որ </w:t>
      </w:r>
      <w:r w:rsidR="0096515C" w:rsidRPr="005E66FB">
        <w:rPr>
          <w:rFonts w:ascii="GHEA Mariam" w:eastAsia="GHEA Mariam" w:hAnsi="GHEA Mariam" w:cs="GHEA Mariam"/>
          <w:color w:val="000000"/>
          <w:sz w:val="24"/>
          <w:szCs w:val="24"/>
          <w:lang w:val="hy-AM"/>
        </w:rPr>
        <w:t>քննիչը պետական պաշտոնատար անձ է, որն իր իրավասո</w:t>
      </w:r>
      <w:r w:rsidR="00B87DA7">
        <w:rPr>
          <w:rFonts w:ascii="GHEA Mariam" w:eastAsia="GHEA Mariam" w:hAnsi="GHEA Mariam" w:cs="GHEA Mariam"/>
          <w:color w:val="000000"/>
          <w:sz w:val="24"/>
          <w:szCs w:val="24"/>
          <w:lang w:val="hy-AM"/>
        </w:rPr>
        <w:t>ւ</w:t>
      </w:r>
      <w:r w:rsidR="0096515C" w:rsidRPr="005E66FB">
        <w:rPr>
          <w:rFonts w:ascii="GHEA Mariam" w:eastAsia="GHEA Mariam" w:hAnsi="GHEA Mariam" w:cs="GHEA Mariam"/>
          <w:color w:val="000000"/>
          <w:sz w:val="24"/>
          <w:szCs w:val="24"/>
          <w:lang w:val="hy-AM"/>
        </w:rPr>
        <w:t>թյան սահմաններում քրեական վարույթի ընթացքում իրականացնում է նախաքննություն</w:t>
      </w:r>
      <w:r w:rsidR="00ED6F3C">
        <w:rPr>
          <w:rFonts w:ascii="GHEA Mariam" w:eastAsia="GHEA Mariam" w:hAnsi="GHEA Mariam" w:cs="GHEA Mariam"/>
          <w:color w:val="000000"/>
          <w:sz w:val="24"/>
          <w:szCs w:val="24"/>
          <w:lang w:val="hy-AM"/>
        </w:rPr>
        <w:t xml:space="preserve">։ </w:t>
      </w:r>
      <w:r w:rsidR="00B87DA7">
        <w:rPr>
          <w:rFonts w:ascii="GHEA Mariam" w:eastAsia="GHEA Mariam" w:hAnsi="GHEA Mariam" w:cs="GHEA Mariam"/>
          <w:color w:val="000000"/>
          <w:sz w:val="24"/>
          <w:szCs w:val="24"/>
          <w:lang w:val="hy-AM"/>
        </w:rPr>
        <w:t xml:space="preserve">ՀՀ քրեական դատավարության օրենսդրության՝ քննիչի գործառույթից բխող լիազորությունները </w:t>
      </w:r>
      <w:r w:rsidR="00B87DA7" w:rsidRPr="005E66FB">
        <w:rPr>
          <w:rFonts w:ascii="GHEA Mariam" w:eastAsia="GHEA Mariam" w:hAnsi="GHEA Mariam" w:cs="GHEA Mariam"/>
          <w:color w:val="000000"/>
          <w:sz w:val="24"/>
          <w:szCs w:val="24"/>
          <w:lang w:val="hy-AM"/>
        </w:rPr>
        <w:t>բովանդակող ն</w:t>
      </w:r>
      <w:r w:rsidR="00A543B1">
        <w:rPr>
          <w:rFonts w:ascii="GHEA Mariam" w:eastAsia="GHEA Mariam" w:hAnsi="GHEA Mariam" w:cs="GHEA Mariam"/>
          <w:color w:val="000000"/>
          <w:sz w:val="24"/>
          <w:szCs w:val="24"/>
          <w:lang w:val="hy-AM"/>
        </w:rPr>
        <w:t>ո</w:t>
      </w:r>
      <w:r w:rsidR="00B87DA7" w:rsidRPr="005E66FB">
        <w:rPr>
          <w:rFonts w:ascii="GHEA Mariam" w:eastAsia="GHEA Mariam" w:hAnsi="GHEA Mariam" w:cs="GHEA Mariam"/>
          <w:color w:val="000000"/>
          <w:sz w:val="24"/>
          <w:szCs w:val="24"/>
          <w:lang w:val="hy-AM"/>
        </w:rPr>
        <w:t xml:space="preserve">րմերի </w:t>
      </w:r>
      <w:r w:rsidR="00AC3834">
        <w:rPr>
          <w:rFonts w:ascii="GHEA Mariam" w:eastAsia="GHEA Mariam" w:hAnsi="GHEA Mariam" w:cs="GHEA Mariam"/>
          <w:color w:val="000000"/>
          <w:sz w:val="24"/>
          <w:szCs w:val="24"/>
          <w:lang w:val="hy-AM"/>
        </w:rPr>
        <w:t>համալիր</w:t>
      </w:r>
      <w:r w:rsidR="00A543B1">
        <w:rPr>
          <w:rFonts w:ascii="GHEA Mariam" w:eastAsia="GHEA Mariam" w:hAnsi="GHEA Mariam" w:cs="GHEA Mariam"/>
          <w:color w:val="000000"/>
          <w:sz w:val="24"/>
          <w:szCs w:val="24"/>
          <w:lang w:val="hy-AM"/>
        </w:rPr>
        <w:t xml:space="preserve"> ուսումնասիրությունից </w:t>
      </w:r>
      <w:r w:rsidR="00EE7CA3">
        <w:rPr>
          <w:rFonts w:ascii="GHEA Mariam" w:eastAsia="GHEA Mariam" w:hAnsi="GHEA Mariam" w:cs="GHEA Mariam"/>
          <w:color w:val="000000"/>
          <w:sz w:val="24"/>
          <w:szCs w:val="24"/>
          <w:lang w:val="hy-AM"/>
        </w:rPr>
        <w:t>հետևում</w:t>
      </w:r>
      <w:r w:rsidR="00B87DA7" w:rsidRPr="005E66FB">
        <w:rPr>
          <w:rFonts w:ascii="GHEA Mariam" w:eastAsia="GHEA Mariam" w:hAnsi="GHEA Mariam" w:cs="GHEA Mariam"/>
          <w:color w:val="000000"/>
          <w:sz w:val="24"/>
          <w:szCs w:val="24"/>
          <w:lang w:val="hy-AM"/>
        </w:rPr>
        <w:t xml:space="preserve"> է, որ </w:t>
      </w:r>
      <w:r w:rsidR="00F63FCA">
        <w:rPr>
          <w:rFonts w:ascii="GHEA Mariam" w:eastAsia="GHEA Mariam" w:hAnsi="GHEA Mariam" w:cs="GHEA Mariam"/>
          <w:color w:val="000000"/>
          <w:sz w:val="24"/>
          <w:szCs w:val="24"/>
          <w:lang w:val="hy-AM"/>
        </w:rPr>
        <w:t>հիշյալ ընթացակարգում</w:t>
      </w:r>
      <w:r w:rsidR="00B87DA7" w:rsidRPr="005E66FB">
        <w:rPr>
          <w:rFonts w:ascii="GHEA Mariam" w:eastAsia="GHEA Mariam" w:hAnsi="GHEA Mariam" w:cs="GHEA Mariam"/>
          <w:color w:val="000000"/>
          <w:sz w:val="24"/>
          <w:szCs w:val="24"/>
          <w:lang w:val="hy-AM"/>
        </w:rPr>
        <w:t xml:space="preserve"> իր </w:t>
      </w:r>
      <w:r w:rsidR="00B87DA7">
        <w:rPr>
          <w:rFonts w:ascii="GHEA Mariam" w:eastAsia="GHEA Mariam" w:hAnsi="GHEA Mariam" w:cs="GHEA Mariam"/>
          <w:color w:val="000000"/>
          <w:sz w:val="24"/>
          <w:szCs w:val="24"/>
          <w:lang w:val="hy-AM"/>
        </w:rPr>
        <w:t>լ</w:t>
      </w:r>
      <w:r w:rsidR="00B87DA7" w:rsidRPr="005E66FB">
        <w:rPr>
          <w:rFonts w:ascii="GHEA Mariam" w:eastAsia="GHEA Mariam" w:hAnsi="GHEA Mariam" w:cs="GHEA Mariam"/>
          <w:color w:val="000000"/>
          <w:sz w:val="24"/>
          <w:szCs w:val="24"/>
          <w:lang w:val="hy-AM"/>
        </w:rPr>
        <w:t>իազորություններն իրականացնելիս քննիչը գործում է</w:t>
      </w:r>
      <w:r w:rsidR="00B87DA7" w:rsidRPr="005E66FB">
        <w:rPr>
          <w:rFonts w:ascii="GHEA Mariam" w:hAnsi="GHEA Mariam"/>
          <w:lang w:val="hy-AM"/>
        </w:rPr>
        <w:t xml:space="preserve"> </w:t>
      </w:r>
      <w:r w:rsidR="00B87DA7" w:rsidRPr="005E66FB">
        <w:rPr>
          <w:rFonts w:ascii="GHEA Mariam" w:eastAsia="GHEA Mariam" w:hAnsi="GHEA Mariam" w:cs="GHEA Mariam"/>
          <w:color w:val="000000"/>
          <w:sz w:val="24"/>
          <w:szCs w:val="24"/>
          <w:lang w:val="hy-AM"/>
        </w:rPr>
        <w:t xml:space="preserve">հարաբերական ինքնուրույնության </w:t>
      </w:r>
      <w:r w:rsidR="00B87DA7" w:rsidRPr="00A53C13">
        <w:rPr>
          <w:rFonts w:ascii="GHEA Mariam" w:eastAsia="GHEA Mariam" w:hAnsi="GHEA Mariam" w:cs="GHEA Mariam"/>
          <w:color w:val="000000"/>
          <w:sz w:val="24"/>
          <w:szCs w:val="24"/>
          <w:lang w:val="hy-AM"/>
        </w:rPr>
        <w:t>պայմաններում</w:t>
      </w:r>
      <w:r w:rsidR="00B87DA7" w:rsidRPr="00A53C13">
        <w:rPr>
          <w:rFonts w:ascii="Cambria Math" w:eastAsia="GHEA Mariam" w:hAnsi="Cambria Math" w:cs="Cambria Math"/>
          <w:color w:val="000000"/>
          <w:sz w:val="24"/>
          <w:szCs w:val="24"/>
          <w:lang w:val="hy-AM"/>
        </w:rPr>
        <w:t>․</w:t>
      </w:r>
      <w:r w:rsidR="00B87DA7" w:rsidRPr="00A53C13">
        <w:rPr>
          <w:rFonts w:ascii="GHEA Mariam" w:eastAsia="GHEA Mariam" w:hAnsi="GHEA Mariam" w:cs="GHEA Mariam"/>
          <w:color w:val="000000"/>
          <w:sz w:val="24"/>
          <w:szCs w:val="24"/>
          <w:lang w:val="hy-AM"/>
        </w:rPr>
        <w:t xml:space="preserve"> իրեն վերապահված</w:t>
      </w:r>
      <w:r w:rsidR="00B87DA7" w:rsidRPr="005E66FB">
        <w:rPr>
          <w:rFonts w:ascii="GHEA Mariam" w:eastAsia="GHEA Mariam" w:hAnsi="GHEA Mariam" w:cs="GHEA Mariam"/>
          <w:color w:val="000000"/>
          <w:sz w:val="24"/>
          <w:szCs w:val="24"/>
          <w:lang w:val="hy-AM"/>
        </w:rPr>
        <w:t xml:space="preserve"> վարութային հնարավորություններն իրացնում է երկու </w:t>
      </w:r>
      <w:r w:rsidR="00B87DA7" w:rsidRPr="00425349">
        <w:rPr>
          <w:rFonts w:ascii="GHEA Mariam" w:eastAsia="GHEA Mariam" w:hAnsi="GHEA Mariam" w:cs="GHEA Mariam"/>
          <w:color w:val="000000"/>
          <w:sz w:val="24"/>
          <w:szCs w:val="24"/>
          <w:lang w:val="hy-AM"/>
        </w:rPr>
        <w:t xml:space="preserve">ձևով՝ իր հայեցողությամբ և հսկող դատախազի հանձնարարությամբ կամ համաձայնությամբ։ Նախաքննության համակողմանիությունն ապահովելու համար քննիչը լիազորված է ինքնուրույն ուղղություն տալ քննությանը, </w:t>
      </w:r>
      <w:r w:rsidR="00A543B1" w:rsidRPr="00A543B1">
        <w:rPr>
          <w:rFonts w:ascii="GHEA Mariam" w:eastAsia="GHEA Mariam" w:hAnsi="GHEA Mariam" w:cs="GHEA Mariam"/>
          <w:color w:val="000000"/>
          <w:sz w:val="24"/>
          <w:szCs w:val="24"/>
          <w:lang w:val="hy-AM"/>
        </w:rPr>
        <w:t xml:space="preserve">քրեական դատավարության խնդիրները լուծելու </w:t>
      </w:r>
      <w:r w:rsidR="00A543B1">
        <w:rPr>
          <w:rFonts w:ascii="GHEA Mariam" w:eastAsia="GHEA Mariam" w:hAnsi="GHEA Mariam" w:cs="GHEA Mariam"/>
          <w:color w:val="000000"/>
          <w:sz w:val="24"/>
          <w:szCs w:val="24"/>
          <w:lang w:val="hy-AM"/>
        </w:rPr>
        <w:t xml:space="preserve">համար </w:t>
      </w:r>
      <w:r w:rsidR="00B87DA7" w:rsidRPr="00425349">
        <w:rPr>
          <w:rFonts w:ascii="GHEA Mariam" w:eastAsia="GHEA Mariam" w:hAnsi="GHEA Mariam" w:cs="GHEA Mariam"/>
          <w:color w:val="000000"/>
          <w:sz w:val="24"/>
          <w:szCs w:val="24"/>
          <w:lang w:val="hy-AM"/>
        </w:rPr>
        <w:t>ընդունել անհ</w:t>
      </w:r>
      <w:r w:rsidR="00ED6F3C" w:rsidRPr="00425349">
        <w:rPr>
          <w:rFonts w:ascii="GHEA Mariam" w:eastAsia="GHEA Mariam" w:hAnsi="GHEA Mariam" w:cs="GHEA Mariam"/>
          <w:color w:val="000000"/>
          <w:sz w:val="24"/>
          <w:szCs w:val="24"/>
          <w:lang w:val="hy-AM"/>
        </w:rPr>
        <w:t>ր</w:t>
      </w:r>
      <w:r w:rsidR="00B87DA7" w:rsidRPr="00425349">
        <w:rPr>
          <w:rFonts w:ascii="GHEA Mariam" w:eastAsia="GHEA Mariam" w:hAnsi="GHEA Mariam" w:cs="GHEA Mariam"/>
          <w:color w:val="000000"/>
          <w:sz w:val="24"/>
          <w:szCs w:val="24"/>
          <w:lang w:val="hy-AM"/>
        </w:rPr>
        <w:t>աժեշտ որոշումներ, օրենքին համապատասխան կատարել քնն</w:t>
      </w:r>
      <w:r w:rsidR="00A543B1">
        <w:rPr>
          <w:rFonts w:ascii="GHEA Mariam" w:eastAsia="GHEA Mariam" w:hAnsi="GHEA Mariam" w:cs="GHEA Mariam"/>
          <w:color w:val="000000"/>
          <w:sz w:val="24"/>
          <w:szCs w:val="24"/>
          <w:lang w:val="hy-AM"/>
        </w:rPr>
        <w:t>չ</w:t>
      </w:r>
      <w:r w:rsidR="00B87DA7" w:rsidRPr="00425349">
        <w:rPr>
          <w:rFonts w:ascii="GHEA Mariam" w:eastAsia="GHEA Mariam" w:hAnsi="GHEA Mariam" w:cs="GHEA Mariam"/>
          <w:color w:val="000000"/>
          <w:sz w:val="24"/>
          <w:szCs w:val="24"/>
          <w:lang w:val="hy-AM"/>
        </w:rPr>
        <w:t>ական և վարութայի</w:t>
      </w:r>
      <w:r w:rsidR="00CF1BC9">
        <w:rPr>
          <w:rFonts w:ascii="GHEA Mariam" w:eastAsia="GHEA Mariam" w:hAnsi="GHEA Mariam" w:cs="GHEA Mariam"/>
          <w:color w:val="000000"/>
          <w:sz w:val="24"/>
          <w:szCs w:val="24"/>
          <w:lang w:val="hy-AM"/>
        </w:rPr>
        <w:t>ն</w:t>
      </w:r>
      <w:r w:rsidR="00B87DA7" w:rsidRPr="00425349">
        <w:rPr>
          <w:rFonts w:ascii="GHEA Mariam" w:eastAsia="GHEA Mariam" w:hAnsi="GHEA Mariam" w:cs="GHEA Mariam"/>
          <w:color w:val="000000"/>
          <w:sz w:val="24"/>
          <w:szCs w:val="24"/>
          <w:lang w:val="hy-AM"/>
        </w:rPr>
        <w:t xml:space="preserve"> ա</w:t>
      </w:r>
      <w:r w:rsidR="00B87DA7">
        <w:rPr>
          <w:rFonts w:ascii="GHEA Mariam" w:eastAsia="GHEA Mariam" w:hAnsi="GHEA Mariam" w:cs="GHEA Mariam"/>
          <w:color w:val="000000"/>
          <w:sz w:val="24"/>
          <w:szCs w:val="24"/>
          <w:lang w:val="hy-AM"/>
        </w:rPr>
        <w:t>յլ</w:t>
      </w:r>
      <w:r w:rsidR="00B87DA7" w:rsidRPr="00425349">
        <w:rPr>
          <w:rFonts w:ascii="GHEA Mariam" w:eastAsia="GHEA Mariam" w:hAnsi="GHEA Mariam" w:cs="GHEA Mariam"/>
          <w:color w:val="000000"/>
          <w:sz w:val="24"/>
          <w:szCs w:val="24"/>
          <w:lang w:val="hy-AM"/>
        </w:rPr>
        <w:t xml:space="preserve"> գործողություններ։ </w:t>
      </w:r>
      <w:r w:rsidR="00B87DA7">
        <w:rPr>
          <w:rFonts w:ascii="GHEA Mariam" w:eastAsia="GHEA Mariam" w:hAnsi="GHEA Mariam" w:cs="GHEA Mariam"/>
          <w:color w:val="000000"/>
          <w:sz w:val="24"/>
          <w:szCs w:val="24"/>
          <w:lang w:val="hy-AM"/>
        </w:rPr>
        <w:t>Միևնույն ժամանակ, ք</w:t>
      </w:r>
      <w:r w:rsidR="00B87DA7" w:rsidRPr="00425349">
        <w:rPr>
          <w:rFonts w:ascii="GHEA Mariam" w:eastAsia="GHEA Mariam" w:hAnsi="GHEA Mariam" w:cs="GHEA Mariam"/>
          <w:color w:val="000000"/>
          <w:sz w:val="24"/>
          <w:szCs w:val="24"/>
          <w:lang w:val="hy-AM"/>
        </w:rPr>
        <w:t>ննիչը պատասխանատու է նախաքննության համակողմանիության, դրա բնականոն ընթացքի, քննչական գործողություններն օրենքով սահմանված կարգով ու ժամկետին կատարելու, ինչպես նաև իր կիրառած հարկադ</w:t>
      </w:r>
      <w:r w:rsidR="00E52186" w:rsidRPr="00425349">
        <w:rPr>
          <w:rFonts w:ascii="GHEA Mariam" w:eastAsia="GHEA Mariam" w:hAnsi="GHEA Mariam" w:cs="GHEA Mariam"/>
          <w:color w:val="000000"/>
          <w:sz w:val="24"/>
          <w:szCs w:val="24"/>
          <w:lang w:val="hy-AM"/>
        </w:rPr>
        <w:t>ր</w:t>
      </w:r>
      <w:r w:rsidR="00B87DA7" w:rsidRPr="00425349">
        <w:rPr>
          <w:rFonts w:ascii="GHEA Mariam" w:eastAsia="GHEA Mariam" w:hAnsi="GHEA Mariam" w:cs="GHEA Mariam"/>
          <w:color w:val="000000"/>
          <w:sz w:val="24"/>
          <w:szCs w:val="24"/>
          <w:lang w:val="hy-AM"/>
        </w:rPr>
        <w:t>անքի միջոցների իրավաչա</w:t>
      </w:r>
      <w:r w:rsidR="00B87DA7">
        <w:rPr>
          <w:rFonts w:ascii="GHEA Mariam" w:eastAsia="GHEA Mariam" w:hAnsi="GHEA Mariam" w:cs="GHEA Mariam"/>
          <w:color w:val="000000"/>
          <w:sz w:val="24"/>
          <w:szCs w:val="24"/>
          <w:lang w:val="hy-AM"/>
        </w:rPr>
        <w:t>փ</w:t>
      </w:r>
      <w:r w:rsidR="00B87DA7" w:rsidRPr="00425349">
        <w:rPr>
          <w:rFonts w:ascii="GHEA Mariam" w:eastAsia="GHEA Mariam" w:hAnsi="GHEA Mariam" w:cs="GHEA Mariam"/>
          <w:color w:val="000000"/>
          <w:sz w:val="24"/>
          <w:szCs w:val="24"/>
          <w:lang w:val="hy-AM"/>
        </w:rPr>
        <w:t>ության համար։</w:t>
      </w:r>
    </w:p>
    <w:p w14:paraId="72005680" w14:textId="36F8772A" w:rsidR="00B31D19" w:rsidRDefault="008C50C3"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F1334C">
        <w:rPr>
          <w:rFonts w:ascii="GHEA Mariam" w:eastAsia="GHEA Mariam" w:hAnsi="GHEA Mariam" w:cs="GHEA Mariam"/>
          <w:color w:val="000000"/>
          <w:sz w:val="24"/>
          <w:szCs w:val="24"/>
          <w:lang w:val="hy-AM"/>
        </w:rPr>
        <w:t>1</w:t>
      </w:r>
      <w:r w:rsidR="00E52186">
        <w:rPr>
          <w:rFonts w:ascii="GHEA Mariam" w:eastAsia="GHEA Mariam" w:hAnsi="GHEA Mariam" w:cs="GHEA Mariam"/>
          <w:color w:val="000000"/>
          <w:sz w:val="24"/>
          <w:szCs w:val="24"/>
          <w:lang w:val="hy-AM"/>
        </w:rPr>
        <w:t>3</w:t>
      </w:r>
      <w:r w:rsidRPr="00F1334C">
        <w:rPr>
          <w:rFonts w:ascii="Cambria Math" w:eastAsia="GHEA Mariam" w:hAnsi="Cambria Math" w:cs="Cambria Math"/>
          <w:color w:val="000000"/>
          <w:sz w:val="24"/>
          <w:szCs w:val="24"/>
          <w:lang w:val="hy-AM"/>
        </w:rPr>
        <w:t>․</w:t>
      </w:r>
      <w:r w:rsidRPr="00F1334C">
        <w:rPr>
          <w:rFonts w:ascii="GHEA Mariam" w:eastAsia="GHEA Mariam" w:hAnsi="GHEA Mariam" w:cs="GHEA Mariam"/>
          <w:color w:val="000000"/>
          <w:sz w:val="24"/>
          <w:szCs w:val="24"/>
          <w:lang w:val="hy-AM"/>
        </w:rPr>
        <w:t xml:space="preserve"> Սույն որոշման </w:t>
      </w:r>
      <w:r w:rsidR="00F1334C" w:rsidRPr="00F1334C">
        <w:rPr>
          <w:rFonts w:ascii="GHEA Mariam" w:eastAsia="GHEA Mariam" w:hAnsi="GHEA Mariam" w:cs="GHEA Mariam"/>
          <w:color w:val="000000"/>
          <w:sz w:val="24"/>
          <w:szCs w:val="24"/>
          <w:lang w:val="hy-AM"/>
        </w:rPr>
        <w:t>1</w:t>
      </w:r>
      <w:r w:rsidR="00E52186">
        <w:rPr>
          <w:rFonts w:ascii="GHEA Mariam" w:eastAsia="GHEA Mariam" w:hAnsi="GHEA Mariam" w:cs="GHEA Mariam"/>
          <w:color w:val="000000"/>
          <w:sz w:val="24"/>
          <w:szCs w:val="24"/>
          <w:lang w:val="hy-AM"/>
        </w:rPr>
        <w:t>1</w:t>
      </w:r>
      <w:r w:rsidR="00F1334C" w:rsidRPr="00F1334C">
        <w:rPr>
          <w:rFonts w:ascii="GHEA Mariam" w:eastAsia="GHEA Mariam" w:hAnsi="GHEA Mariam" w:cs="GHEA Mariam"/>
          <w:color w:val="000000"/>
          <w:sz w:val="24"/>
          <w:szCs w:val="24"/>
          <w:lang w:val="hy-AM"/>
        </w:rPr>
        <w:t>-րդ</w:t>
      </w:r>
      <w:r w:rsidRPr="00F1334C">
        <w:rPr>
          <w:rFonts w:ascii="GHEA Mariam" w:eastAsia="GHEA Mariam" w:hAnsi="GHEA Mariam" w:cs="GHEA Mariam"/>
          <w:color w:val="000000"/>
          <w:sz w:val="24"/>
          <w:szCs w:val="24"/>
          <w:lang w:val="hy-AM"/>
        </w:rPr>
        <w:t xml:space="preserve"> կետում շարադրված դիրքորոշ</w:t>
      </w:r>
      <w:r w:rsidR="00F1334C" w:rsidRPr="00F1334C">
        <w:rPr>
          <w:rFonts w:ascii="GHEA Mariam" w:eastAsia="GHEA Mariam" w:hAnsi="GHEA Mariam" w:cs="GHEA Mariam"/>
          <w:color w:val="000000"/>
          <w:sz w:val="24"/>
          <w:szCs w:val="24"/>
          <w:lang w:val="hy-AM"/>
        </w:rPr>
        <w:t>ման</w:t>
      </w:r>
      <w:r w:rsidRPr="00F1334C">
        <w:rPr>
          <w:rFonts w:ascii="GHEA Mariam" w:eastAsia="GHEA Mariam" w:hAnsi="GHEA Mariam" w:cs="GHEA Mariam"/>
          <w:color w:val="000000"/>
          <w:sz w:val="24"/>
          <w:szCs w:val="24"/>
          <w:lang w:val="hy-AM"/>
        </w:rPr>
        <w:t xml:space="preserve"> լույսի ներքո գնահատման ենթարկելով </w:t>
      </w:r>
      <w:r w:rsidR="00F1334C" w:rsidRPr="00F1334C">
        <w:rPr>
          <w:rFonts w:ascii="GHEA Mariam" w:eastAsia="GHEA Mariam" w:hAnsi="GHEA Mariam" w:cs="GHEA Mariam"/>
          <w:color w:val="000000"/>
          <w:sz w:val="24"/>
          <w:szCs w:val="24"/>
          <w:lang w:val="hy-AM"/>
        </w:rPr>
        <w:t>նախորդ</w:t>
      </w:r>
      <w:r w:rsidRPr="00F1334C">
        <w:rPr>
          <w:rFonts w:ascii="GHEA Mariam" w:eastAsia="GHEA Mariam" w:hAnsi="GHEA Mariam" w:cs="GHEA Mariam"/>
          <w:color w:val="000000"/>
          <w:sz w:val="24"/>
          <w:szCs w:val="24"/>
          <w:lang w:val="hy-AM"/>
        </w:rPr>
        <w:t xml:space="preserve"> կետում՝ </w:t>
      </w:r>
      <w:r w:rsidR="00F1334C" w:rsidRPr="00F1334C">
        <w:rPr>
          <w:rFonts w:ascii="GHEA Mariam" w:eastAsia="GHEA Mariam" w:hAnsi="GHEA Mariam" w:cs="GHEA Mariam"/>
          <w:color w:val="000000"/>
          <w:sz w:val="24"/>
          <w:szCs w:val="24"/>
          <w:lang w:val="hy-AM"/>
        </w:rPr>
        <w:t>քննիչի</w:t>
      </w:r>
      <w:r w:rsidRPr="00F1334C">
        <w:rPr>
          <w:rFonts w:ascii="GHEA Mariam" w:eastAsia="GHEA Mariam" w:hAnsi="GHEA Mariam" w:cs="GHEA Mariam"/>
          <w:color w:val="000000"/>
          <w:sz w:val="24"/>
          <w:szCs w:val="24"/>
          <w:lang w:val="hy-AM"/>
        </w:rPr>
        <w:t xml:space="preserve"> կարգավիճակի առանձնահատկությունների վերաբերյալ կատարված վերլուծությունը`</w:t>
      </w:r>
      <w:r w:rsidR="00B31D19">
        <w:rPr>
          <w:rFonts w:ascii="GHEA Mariam" w:eastAsia="GHEA Mariam" w:hAnsi="GHEA Mariam" w:cs="GHEA Mariam"/>
          <w:color w:val="000000"/>
          <w:sz w:val="24"/>
          <w:szCs w:val="24"/>
          <w:lang w:val="hy-AM"/>
        </w:rPr>
        <w:t xml:space="preserve"> </w:t>
      </w:r>
      <w:r w:rsidR="00832069">
        <w:rPr>
          <w:rFonts w:ascii="GHEA Mariam" w:eastAsia="GHEA Mariam" w:hAnsi="GHEA Mariam" w:cs="GHEA Mariam"/>
          <w:color w:val="000000"/>
          <w:sz w:val="24"/>
          <w:szCs w:val="24"/>
          <w:lang w:val="hy-AM"/>
        </w:rPr>
        <w:t xml:space="preserve">Վճռաբեկ դատարանն արձանագրում է, որ քննիչի </w:t>
      </w:r>
      <w:r w:rsidR="003B4013" w:rsidRPr="00F02A45">
        <w:rPr>
          <w:rFonts w:ascii="GHEA Mariam" w:eastAsia="GHEA Mariam" w:hAnsi="GHEA Mariam" w:cs="GHEA Mariam"/>
          <w:color w:val="000000"/>
          <w:sz w:val="24"/>
          <w:szCs w:val="24"/>
          <w:lang w:val="hy-AM"/>
        </w:rPr>
        <w:t>կարգավիճակը նրա զբաղեցրած դիրքն է</w:t>
      </w:r>
      <w:r w:rsidR="003B4013">
        <w:rPr>
          <w:rFonts w:ascii="GHEA Mariam" w:eastAsia="GHEA Mariam" w:hAnsi="GHEA Mariam" w:cs="GHEA Mariam"/>
          <w:color w:val="000000"/>
          <w:sz w:val="24"/>
          <w:szCs w:val="24"/>
          <w:lang w:val="hy-AM"/>
        </w:rPr>
        <w:t xml:space="preserve"> </w:t>
      </w:r>
      <w:r w:rsidR="000E7BCD">
        <w:rPr>
          <w:rFonts w:ascii="GHEA Mariam" w:eastAsia="GHEA Mariam" w:hAnsi="GHEA Mariam" w:cs="GHEA Mariam"/>
          <w:color w:val="000000"/>
          <w:sz w:val="24"/>
          <w:szCs w:val="24"/>
          <w:lang w:val="hy-AM"/>
        </w:rPr>
        <w:t xml:space="preserve">քրեական </w:t>
      </w:r>
      <w:r w:rsidR="009D4FC7">
        <w:rPr>
          <w:rFonts w:ascii="GHEA Mariam" w:eastAsia="GHEA Mariam" w:hAnsi="GHEA Mariam" w:cs="GHEA Mariam"/>
          <w:color w:val="000000"/>
          <w:sz w:val="24"/>
          <w:szCs w:val="24"/>
          <w:lang w:val="hy-AM"/>
        </w:rPr>
        <w:t>դատավարության</w:t>
      </w:r>
      <w:r w:rsidR="000E7BCD">
        <w:rPr>
          <w:rFonts w:ascii="GHEA Mariam" w:eastAsia="GHEA Mariam" w:hAnsi="GHEA Mariam" w:cs="GHEA Mariam"/>
          <w:color w:val="000000"/>
          <w:sz w:val="24"/>
          <w:szCs w:val="24"/>
          <w:lang w:val="hy-AM"/>
        </w:rPr>
        <w:t xml:space="preserve"> համակարգում </w:t>
      </w:r>
      <w:r w:rsidR="00D74A54" w:rsidRPr="00F02A45">
        <w:rPr>
          <w:rFonts w:ascii="GHEA Mariam" w:eastAsia="GHEA Mariam" w:hAnsi="GHEA Mariam" w:cs="GHEA Mariam"/>
          <w:color w:val="000000"/>
          <w:sz w:val="24"/>
          <w:szCs w:val="24"/>
          <w:lang w:val="hy-AM"/>
        </w:rPr>
        <w:t xml:space="preserve">և դրանից բխող նրա </w:t>
      </w:r>
      <w:r w:rsidR="00565EBE">
        <w:rPr>
          <w:rFonts w:ascii="GHEA Mariam" w:eastAsia="GHEA Mariam" w:hAnsi="GHEA Mariam" w:cs="GHEA Mariam"/>
          <w:color w:val="000000"/>
          <w:sz w:val="24"/>
          <w:szCs w:val="24"/>
          <w:lang w:val="hy-AM"/>
        </w:rPr>
        <w:t>լիազորությունների</w:t>
      </w:r>
      <w:r w:rsidR="00D74A54" w:rsidRPr="00F02A45">
        <w:rPr>
          <w:rFonts w:ascii="GHEA Mariam" w:eastAsia="GHEA Mariam" w:hAnsi="GHEA Mariam" w:cs="GHEA Mariam"/>
          <w:color w:val="000000"/>
          <w:sz w:val="24"/>
          <w:szCs w:val="24"/>
          <w:lang w:val="hy-AM"/>
        </w:rPr>
        <w:t xml:space="preserve"> ու պարտականությունների ամբողջությունը:</w:t>
      </w:r>
      <w:r w:rsidR="00087001" w:rsidRPr="00087001">
        <w:rPr>
          <w:rFonts w:ascii="GHEA Mariam" w:eastAsia="GHEA Mariam" w:hAnsi="GHEA Mariam" w:cs="GHEA Mariam"/>
          <w:color w:val="000000"/>
          <w:sz w:val="24"/>
          <w:szCs w:val="24"/>
          <w:lang w:val="hy-AM"/>
        </w:rPr>
        <w:t xml:space="preserve"> </w:t>
      </w:r>
      <w:r w:rsidR="00087001" w:rsidRPr="00F02A45">
        <w:rPr>
          <w:rFonts w:ascii="GHEA Mariam" w:eastAsia="GHEA Mariam" w:hAnsi="GHEA Mariam" w:cs="GHEA Mariam"/>
          <w:color w:val="000000"/>
          <w:sz w:val="24"/>
          <w:szCs w:val="24"/>
          <w:lang w:val="hy-AM"/>
        </w:rPr>
        <w:t>Մասնավորապես,</w:t>
      </w:r>
      <w:r w:rsidR="001C48BF">
        <w:rPr>
          <w:rFonts w:ascii="GHEA Mariam" w:eastAsia="GHEA Mariam" w:hAnsi="GHEA Mariam" w:cs="GHEA Mariam"/>
          <w:color w:val="000000"/>
          <w:sz w:val="24"/>
          <w:szCs w:val="24"/>
          <w:lang w:val="hy-AM"/>
        </w:rPr>
        <w:t xml:space="preserve"> քննիչը</w:t>
      </w:r>
      <w:r w:rsidR="005D195D">
        <w:rPr>
          <w:rFonts w:ascii="GHEA Mariam" w:eastAsia="GHEA Mariam" w:hAnsi="GHEA Mariam" w:cs="GHEA Mariam"/>
          <w:color w:val="000000"/>
          <w:sz w:val="24"/>
          <w:szCs w:val="24"/>
          <w:lang w:val="hy-AM"/>
        </w:rPr>
        <w:t xml:space="preserve"> </w:t>
      </w:r>
      <w:r w:rsidR="00843D1D">
        <w:rPr>
          <w:rFonts w:ascii="GHEA Mariam" w:eastAsia="GHEA Mariam" w:hAnsi="GHEA Mariam" w:cs="GHEA Mariam"/>
          <w:color w:val="000000"/>
          <w:sz w:val="24"/>
          <w:szCs w:val="24"/>
          <w:lang w:val="hy-AM"/>
        </w:rPr>
        <w:t>մինչդատական վարույթի հանրային մասնակիցների համակարգում</w:t>
      </w:r>
      <w:r w:rsidR="00843D1D" w:rsidRPr="00843D1D">
        <w:rPr>
          <w:rFonts w:ascii="GHEA Mariam" w:eastAsia="GHEA Mariam" w:hAnsi="GHEA Mariam" w:cs="GHEA Mariam"/>
          <w:color w:val="000000"/>
          <w:sz w:val="24"/>
          <w:szCs w:val="24"/>
          <w:lang w:val="hy-AM"/>
        </w:rPr>
        <w:t xml:space="preserve"> </w:t>
      </w:r>
      <w:r w:rsidR="00843D1D" w:rsidRPr="00F02A45">
        <w:rPr>
          <w:rFonts w:ascii="GHEA Mariam" w:eastAsia="GHEA Mariam" w:hAnsi="GHEA Mariam" w:cs="GHEA Mariam"/>
          <w:color w:val="000000"/>
          <w:sz w:val="24"/>
          <w:szCs w:val="24"/>
          <w:lang w:val="hy-AM"/>
        </w:rPr>
        <w:t>առանցքային տեղ է զբաղեցնում, ում</w:t>
      </w:r>
      <w:r w:rsidR="00104392" w:rsidRPr="00104392">
        <w:rPr>
          <w:rFonts w:ascii="GHEA Mariam" w:eastAsia="GHEA Mariam" w:hAnsi="GHEA Mariam" w:cs="GHEA Mariam"/>
          <w:color w:val="000000"/>
          <w:sz w:val="24"/>
          <w:szCs w:val="24"/>
          <w:lang w:val="hy-AM"/>
        </w:rPr>
        <w:t xml:space="preserve"> </w:t>
      </w:r>
      <w:r w:rsidR="00104392" w:rsidRPr="00F02A45">
        <w:rPr>
          <w:rFonts w:ascii="GHEA Mariam" w:eastAsia="GHEA Mariam" w:hAnsi="GHEA Mariam" w:cs="GHEA Mariam"/>
          <w:color w:val="000000"/>
          <w:sz w:val="24"/>
          <w:szCs w:val="24"/>
          <w:lang w:val="hy-AM"/>
        </w:rPr>
        <w:t>վերապահված</w:t>
      </w:r>
      <w:r w:rsidR="00104392">
        <w:rPr>
          <w:rFonts w:ascii="GHEA Mariam" w:eastAsia="GHEA Mariam" w:hAnsi="GHEA Mariam" w:cs="GHEA Mariam"/>
          <w:color w:val="000000"/>
          <w:sz w:val="24"/>
          <w:szCs w:val="24"/>
          <w:lang w:val="hy-AM"/>
        </w:rPr>
        <w:t xml:space="preserve"> է </w:t>
      </w:r>
      <w:r w:rsidR="00104392" w:rsidRPr="00104392">
        <w:rPr>
          <w:rFonts w:ascii="GHEA Mariam" w:eastAsia="GHEA Mariam" w:hAnsi="GHEA Mariam" w:cs="GHEA Mariam"/>
          <w:color w:val="000000"/>
          <w:sz w:val="24"/>
          <w:szCs w:val="24"/>
          <w:lang w:val="hy-AM"/>
        </w:rPr>
        <w:t>քրեական վարույթի ընթացքում</w:t>
      </w:r>
      <w:r w:rsidR="00104392">
        <w:rPr>
          <w:rFonts w:ascii="GHEA Mariam" w:eastAsia="GHEA Mariam" w:hAnsi="GHEA Mariam" w:cs="GHEA Mariam"/>
          <w:color w:val="000000"/>
          <w:sz w:val="24"/>
          <w:szCs w:val="24"/>
          <w:lang w:val="hy-AM"/>
        </w:rPr>
        <w:t xml:space="preserve"> քննություն իրականացնելու գործառույթ</w:t>
      </w:r>
      <w:r w:rsidR="00231494">
        <w:rPr>
          <w:rFonts w:ascii="GHEA Mariam" w:eastAsia="GHEA Mariam" w:hAnsi="GHEA Mariam" w:cs="GHEA Mariam"/>
          <w:color w:val="000000"/>
          <w:sz w:val="24"/>
          <w:szCs w:val="24"/>
          <w:lang w:val="hy-AM"/>
        </w:rPr>
        <w:t>ը</w:t>
      </w:r>
      <w:r w:rsidR="00104392">
        <w:rPr>
          <w:rFonts w:ascii="GHEA Mariam" w:eastAsia="GHEA Mariam" w:hAnsi="GHEA Mariam" w:cs="GHEA Mariam"/>
          <w:color w:val="000000"/>
          <w:sz w:val="24"/>
          <w:szCs w:val="24"/>
          <w:lang w:val="hy-AM"/>
        </w:rPr>
        <w:t>։</w:t>
      </w:r>
      <w:r w:rsidR="006F5CFF" w:rsidRPr="006F5CFF">
        <w:rPr>
          <w:rFonts w:ascii="GHEA Mariam" w:eastAsia="GHEA Mariam" w:hAnsi="GHEA Mariam" w:cs="GHEA Mariam"/>
          <w:color w:val="000000"/>
          <w:sz w:val="24"/>
          <w:szCs w:val="24"/>
          <w:lang w:val="hy-AM"/>
        </w:rPr>
        <w:t xml:space="preserve"> </w:t>
      </w:r>
      <w:r w:rsidR="006F5CFF" w:rsidRPr="00F02A45">
        <w:rPr>
          <w:rFonts w:ascii="GHEA Mariam" w:eastAsia="GHEA Mariam" w:hAnsi="GHEA Mariam" w:cs="GHEA Mariam"/>
          <w:color w:val="000000"/>
          <w:sz w:val="24"/>
          <w:szCs w:val="24"/>
          <w:lang w:val="hy-AM"/>
        </w:rPr>
        <w:t xml:space="preserve">Համապատասխան գործառույթը </w:t>
      </w:r>
      <w:r w:rsidR="006F5CFF">
        <w:rPr>
          <w:rFonts w:ascii="GHEA Mariam" w:eastAsia="GHEA Mariam" w:hAnsi="GHEA Mariam" w:cs="GHEA Mariam"/>
          <w:color w:val="000000"/>
          <w:sz w:val="24"/>
          <w:szCs w:val="24"/>
          <w:lang w:val="hy-AM"/>
        </w:rPr>
        <w:t>քննիչն</w:t>
      </w:r>
      <w:r w:rsidR="006F5CFF" w:rsidRPr="00F02A45">
        <w:rPr>
          <w:rFonts w:ascii="GHEA Mariam" w:eastAsia="GHEA Mariam" w:hAnsi="GHEA Mariam" w:cs="GHEA Mariam"/>
          <w:color w:val="000000"/>
          <w:sz w:val="24"/>
          <w:szCs w:val="24"/>
          <w:lang w:val="hy-AM"/>
        </w:rPr>
        <w:t xml:space="preserve"> իրացնում է</w:t>
      </w:r>
      <w:r w:rsidR="00F63FCA">
        <w:rPr>
          <w:rFonts w:ascii="GHEA Mariam" w:eastAsia="GHEA Mariam" w:hAnsi="GHEA Mariam" w:cs="GHEA Mariam"/>
          <w:color w:val="000000"/>
          <w:sz w:val="24"/>
          <w:szCs w:val="24"/>
          <w:lang w:val="hy-AM"/>
        </w:rPr>
        <w:t xml:space="preserve"> վարութային հարաբերական ինքնուրույնության պայմաններում՝</w:t>
      </w:r>
      <w:r w:rsidR="006F5CFF" w:rsidRPr="00F02A45">
        <w:rPr>
          <w:rFonts w:ascii="GHEA Mariam" w:eastAsia="GHEA Mariam" w:hAnsi="GHEA Mariam" w:cs="GHEA Mariam"/>
          <w:color w:val="000000"/>
          <w:sz w:val="24"/>
          <w:szCs w:val="24"/>
          <w:lang w:val="hy-AM"/>
        </w:rPr>
        <w:t xml:space="preserve"> </w:t>
      </w:r>
      <w:r w:rsidR="006F5CFF">
        <w:rPr>
          <w:rFonts w:ascii="GHEA Mariam" w:eastAsia="GHEA Mariam" w:hAnsi="GHEA Mariam" w:cs="GHEA Mariam"/>
          <w:color w:val="000000"/>
          <w:sz w:val="24"/>
          <w:szCs w:val="24"/>
          <w:lang w:val="hy-AM"/>
        </w:rPr>
        <w:t>քրեական դատավարու</w:t>
      </w:r>
      <w:r w:rsidR="000076DB">
        <w:rPr>
          <w:rFonts w:ascii="GHEA Mariam" w:eastAsia="GHEA Mariam" w:hAnsi="GHEA Mariam" w:cs="GHEA Mariam"/>
          <w:color w:val="000000"/>
          <w:sz w:val="24"/>
          <w:szCs w:val="24"/>
          <w:lang w:val="hy-AM"/>
        </w:rPr>
        <w:t>թյան</w:t>
      </w:r>
      <w:r w:rsidR="006F5CFF">
        <w:rPr>
          <w:rFonts w:ascii="GHEA Mariam" w:eastAsia="GHEA Mariam" w:hAnsi="GHEA Mariam" w:cs="GHEA Mariam"/>
          <w:color w:val="000000"/>
          <w:sz w:val="24"/>
          <w:szCs w:val="24"/>
          <w:lang w:val="hy-AM"/>
        </w:rPr>
        <w:t xml:space="preserve"> </w:t>
      </w:r>
      <w:r w:rsidR="006F5CFF">
        <w:rPr>
          <w:rFonts w:ascii="GHEA Mariam" w:eastAsia="GHEA Mariam" w:hAnsi="GHEA Mariam" w:cs="GHEA Mariam"/>
          <w:color w:val="000000"/>
          <w:sz w:val="24"/>
          <w:szCs w:val="24"/>
          <w:lang w:val="hy-AM"/>
        </w:rPr>
        <w:lastRenderedPageBreak/>
        <w:t>օրենսդրությամբ</w:t>
      </w:r>
      <w:r w:rsidR="006F5CFF" w:rsidRPr="00F02A45">
        <w:rPr>
          <w:rFonts w:ascii="GHEA Mariam" w:eastAsia="GHEA Mariam" w:hAnsi="GHEA Mariam" w:cs="GHEA Mariam"/>
          <w:color w:val="000000"/>
          <w:sz w:val="24"/>
          <w:szCs w:val="24"/>
          <w:lang w:val="hy-AM"/>
        </w:rPr>
        <w:t xml:space="preserve"> ամրագրված լիազորությունների միջոցով, որոնք նրա կարգավիճակի հիմքն են կազմում: Միևնույն ժամանակ, այդ լիազորությունների կենսագործումը պետք է համապատասխանի </w:t>
      </w:r>
      <w:r w:rsidR="003A6402">
        <w:rPr>
          <w:rFonts w:ascii="GHEA Mariam" w:eastAsia="GHEA Mariam" w:hAnsi="GHEA Mariam" w:cs="GHEA Mariam"/>
          <w:color w:val="000000"/>
          <w:sz w:val="24"/>
          <w:szCs w:val="24"/>
          <w:lang w:val="hy-AM"/>
        </w:rPr>
        <w:t>դատավարական</w:t>
      </w:r>
      <w:r w:rsidR="006F5CFF" w:rsidRPr="00F02A45">
        <w:rPr>
          <w:rFonts w:ascii="GHEA Mariam" w:eastAsia="GHEA Mariam" w:hAnsi="GHEA Mariam" w:cs="GHEA Mariam"/>
          <w:color w:val="000000"/>
          <w:sz w:val="24"/>
          <w:szCs w:val="24"/>
          <w:lang w:val="hy-AM"/>
        </w:rPr>
        <w:t xml:space="preserve"> պահանջներին, որպիսի եզրահանգումը բխում է ՀՀ Սահմանադրության համապատասխան նորմի բովանդակությունից:</w:t>
      </w:r>
    </w:p>
    <w:p w14:paraId="547C0CE7" w14:textId="22713454" w:rsidR="00D44E48" w:rsidRDefault="009425AA"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9425AA">
        <w:rPr>
          <w:rFonts w:ascii="GHEA Mariam" w:eastAsia="GHEA Mariam" w:hAnsi="GHEA Mariam" w:cs="GHEA Mariam"/>
          <w:color w:val="000000"/>
          <w:sz w:val="24"/>
          <w:szCs w:val="24"/>
          <w:lang w:val="hy-AM"/>
        </w:rPr>
        <w:t>13</w:t>
      </w:r>
      <w:r w:rsidRPr="009425AA">
        <w:rPr>
          <w:rFonts w:ascii="Cambria Math" w:eastAsia="GHEA Mariam" w:hAnsi="Cambria Math" w:cs="Cambria Math"/>
          <w:color w:val="000000"/>
          <w:sz w:val="24"/>
          <w:szCs w:val="24"/>
          <w:lang w:val="hy-AM"/>
        </w:rPr>
        <w:t>․</w:t>
      </w:r>
      <w:r w:rsidRPr="009425AA">
        <w:rPr>
          <w:rFonts w:ascii="GHEA Mariam" w:eastAsia="GHEA Mariam" w:hAnsi="GHEA Mariam" w:cs="GHEA Mariam"/>
          <w:color w:val="000000"/>
          <w:sz w:val="24"/>
          <w:szCs w:val="24"/>
          <w:lang w:val="hy-AM"/>
        </w:rPr>
        <w:t>1</w:t>
      </w:r>
      <w:r w:rsidRPr="009425AA">
        <w:rPr>
          <w:rFonts w:ascii="Cambria Math" w:eastAsia="GHEA Mariam" w:hAnsi="Cambria Math" w:cs="Cambria Math"/>
          <w:color w:val="000000"/>
          <w:sz w:val="24"/>
          <w:szCs w:val="24"/>
          <w:lang w:val="hy-AM"/>
        </w:rPr>
        <w:t>․</w:t>
      </w:r>
      <w:r w:rsidRPr="009425AA">
        <w:rPr>
          <w:rFonts w:ascii="GHEA Mariam" w:eastAsia="GHEA Mariam" w:hAnsi="GHEA Mariam" w:cs="GHEA Mariam"/>
          <w:color w:val="000000"/>
          <w:sz w:val="24"/>
          <w:szCs w:val="24"/>
          <w:lang w:val="hy-AM"/>
        </w:rPr>
        <w:t xml:space="preserve"> Վարութային հ</w:t>
      </w:r>
      <w:r w:rsidR="00FB0DEF" w:rsidRPr="009425AA">
        <w:rPr>
          <w:rFonts w:ascii="GHEA Mariam" w:eastAsia="GHEA Mariam" w:hAnsi="GHEA Mariam" w:cs="GHEA Mariam"/>
          <w:color w:val="000000"/>
          <w:sz w:val="24"/>
          <w:szCs w:val="24"/>
          <w:lang w:val="hy-AM"/>
        </w:rPr>
        <w:t>արաբերական ինքնուրույնությունը</w:t>
      </w:r>
      <w:r w:rsidR="00F341B9" w:rsidRPr="009425AA">
        <w:rPr>
          <w:rFonts w:ascii="GHEA Mariam" w:eastAsia="GHEA Mariam" w:hAnsi="GHEA Mariam" w:cs="GHEA Mariam"/>
          <w:color w:val="000000"/>
          <w:sz w:val="24"/>
          <w:szCs w:val="24"/>
          <w:lang w:val="hy-AM"/>
        </w:rPr>
        <w:t>,</w:t>
      </w:r>
      <w:r w:rsidR="00F341B9">
        <w:rPr>
          <w:rFonts w:ascii="GHEA Mariam" w:eastAsia="GHEA Mariam" w:hAnsi="GHEA Mariam" w:cs="GHEA Mariam"/>
          <w:color w:val="000000"/>
          <w:sz w:val="24"/>
          <w:szCs w:val="24"/>
          <w:lang w:val="hy-AM"/>
        </w:rPr>
        <w:t xml:space="preserve"> լինելով քննիչի կարգավիճակի</w:t>
      </w:r>
      <w:r w:rsidR="005F6F70">
        <w:rPr>
          <w:rFonts w:ascii="GHEA Mariam" w:eastAsia="GHEA Mariam" w:hAnsi="GHEA Mariam" w:cs="GHEA Mariam"/>
          <w:color w:val="000000"/>
          <w:sz w:val="24"/>
          <w:szCs w:val="24"/>
          <w:lang w:val="hy-AM"/>
        </w:rPr>
        <w:t xml:space="preserve"> բաղկացուցիչ տարր, </w:t>
      </w:r>
      <w:r w:rsidR="00443A3D">
        <w:rPr>
          <w:rFonts w:ascii="GHEA Mariam" w:eastAsia="GHEA Mariam" w:hAnsi="GHEA Mariam" w:cs="GHEA Mariam"/>
          <w:color w:val="000000"/>
          <w:sz w:val="24"/>
          <w:szCs w:val="24"/>
          <w:lang w:val="hy-AM"/>
        </w:rPr>
        <w:t>կոչված է ապահովելու վերապահված գործառույթ</w:t>
      </w:r>
      <w:r w:rsidR="00231494">
        <w:rPr>
          <w:rFonts w:ascii="GHEA Mariam" w:eastAsia="GHEA Mariam" w:hAnsi="GHEA Mariam" w:cs="GHEA Mariam"/>
          <w:color w:val="000000"/>
          <w:sz w:val="24"/>
          <w:szCs w:val="24"/>
          <w:lang w:val="hy-AM"/>
        </w:rPr>
        <w:t>ի</w:t>
      </w:r>
      <w:r w:rsidR="00443A3D">
        <w:rPr>
          <w:rFonts w:ascii="GHEA Mariam" w:eastAsia="GHEA Mariam" w:hAnsi="GHEA Mariam" w:cs="GHEA Mariam"/>
          <w:color w:val="000000"/>
          <w:sz w:val="24"/>
          <w:szCs w:val="24"/>
          <w:lang w:val="hy-AM"/>
        </w:rPr>
        <w:t xml:space="preserve"> արդյունավետ և իրավ</w:t>
      </w:r>
      <w:r w:rsidR="008F7568">
        <w:rPr>
          <w:rFonts w:ascii="GHEA Mariam" w:eastAsia="GHEA Mariam" w:hAnsi="GHEA Mariam" w:cs="GHEA Mariam"/>
          <w:color w:val="000000"/>
          <w:sz w:val="24"/>
          <w:szCs w:val="24"/>
          <w:lang w:val="hy-AM"/>
        </w:rPr>
        <w:t>աչափ կենսագործումը</w:t>
      </w:r>
      <w:r w:rsidR="00D57DA3">
        <w:rPr>
          <w:rFonts w:ascii="GHEA Mariam" w:eastAsia="GHEA Mariam" w:hAnsi="GHEA Mariam" w:cs="GHEA Mariam"/>
          <w:color w:val="000000"/>
          <w:sz w:val="24"/>
          <w:szCs w:val="24"/>
          <w:lang w:val="hy-AM"/>
        </w:rPr>
        <w:t>, ինչը ենթադրում է, որ քննիչ</w:t>
      </w:r>
      <w:r w:rsidR="0034469A">
        <w:rPr>
          <w:rFonts w:ascii="GHEA Mariam" w:eastAsia="GHEA Mariam" w:hAnsi="GHEA Mariam" w:cs="GHEA Mariam"/>
          <w:color w:val="000000"/>
          <w:sz w:val="24"/>
          <w:szCs w:val="24"/>
          <w:lang w:val="hy-AM"/>
        </w:rPr>
        <w:t>ը պետք է գործի արտաքին ներգործություն</w:t>
      </w:r>
      <w:r w:rsidR="00231494">
        <w:rPr>
          <w:rFonts w:ascii="GHEA Mariam" w:eastAsia="GHEA Mariam" w:hAnsi="GHEA Mariam" w:cs="GHEA Mariam"/>
          <w:color w:val="000000"/>
          <w:sz w:val="24"/>
          <w:szCs w:val="24"/>
          <w:lang w:val="hy-AM"/>
        </w:rPr>
        <w:t>ն</w:t>
      </w:r>
      <w:r w:rsidR="0034469A">
        <w:rPr>
          <w:rFonts w:ascii="GHEA Mariam" w:eastAsia="GHEA Mariam" w:hAnsi="GHEA Mariam" w:cs="GHEA Mariam"/>
          <w:color w:val="000000"/>
          <w:sz w:val="24"/>
          <w:szCs w:val="24"/>
          <w:lang w:val="hy-AM"/>
        </w:rPr>
        <w:t xml:space="preserve"> </w:t>
      </w:r>
      <w:r w:rsidR="00231494">
        <w:rPr>
          <w:rFonts w:ascii="GHEA Mariam" w:eastAsia="GHEA Mariam" w:hAnsi="GHEA Mariam" w:cs="GHEA Mariam"/>
          <w:color w:val="000000"/>
          <w:sz w:val="24"/>
          <w:szCs w:val="24"/>
          <w:lang w:val="hy-AM"/>
        </w:rPr>
        <w:t>ու</w:t>
      </w:r>
      <w:r w:rsidR="0034469A">
        <w:rPr>
          <w:rFonts w:ascii="GHEA Mariam" w:eastAsia="GHEA Mariam" w:hAnsi="GHEA Mariam" w:cs="GHEA Mariam"/>
          <w:color w:val="000000"/>
          <w:sz w:val="24"/>
          <w:szCs w:val="24"/>
          <w:lang w:val="hy-AM"/>
        </w:rPr>
        <w:t xml:space="preserve"> ճնշումները բացառող երաշխիքների պայմաններում</w:t>
      </w:r>
      <w:r w:rsidR="00231494">
        <w:rPr>
          <w:rFonts w:ascii="GHEA Mariam" w:eastAsia="GHEA Mariam" w:hAnsi="GHEA Mariam" w:cs="GHEA Mariam"/>
          <w:color w:val="000000"/>
          <w:sz w:val="24"/>
          <w:szCs w:val="24"/>
          <w:lang w:val="hy-AM"/>
        </w:rPr>
        <w:t>՝</w:t>
      </w:r>
      <w:r w:rsidR="0034469A">
        <w:rPr>
          <w:rFonts w:ascii="GHEA Mariam" w:eastAsia="GHEA Mariam" w:hAnsi="GHEA Mariam" w:cs="GHEA Mariam"/>
          <w:color w:val="000000"/>
          <w:sz w:val="24"/>
          <w:szCs w:val="24"/>
          <w:lang w:val="hy-AM"/>
        </w:rPr>
        <w:t xml:space="preserve"> օրենքով </w:t>
      </w:r>
      <w:r w:rsidR="00530CBA">
        <w:rPr>
          <w:rFonts w:ascii="GHEA Mariam" w:eastAsia="GHEA Mariam" w:hAnsi="GHEA Mariam" w:cs="GHEA Mariam"/>
          <w:color w:val="000000"/>
          <w:sz w:val="24"/>
          <w:szCs w:val="24"/>
          <w:lang w:val="hy-AM"/>
        </w:rPr>
        <w:t xml:space="preserve">իրեն տրված </w:t>
      </w:r>
      <w:r w:rsidR="00D10678">
        <w:rPr>
          <w:rFonts w:ascii="GHEA Mariam" w:eastAsia="GHEA Mariam" w:hAnsi="GHEA Mariam" w:cs="GHEA Mariam"/>
          <w:color w:val="000000"/>
          <w:sz w:val="24"/>
          <w:szCs w:val="24"/>
          <w:lang w:val="hy-AM"/>
        </w:rPr>
        <w:t xml:space="preserve">լիազորությունների </w:t>
      </w:r>
      <w:r w:rsidR="00BC7272">
        <w:rPr>
          <w:rFonts w:ascii="GHEA Mariam" w:eastAsia="GHEA Mariam" w:hAnsi="GHEA Mariam" w:cs="GHEA Mariam"/>
          <w:color w:val="000000"/>
          <w:sz w:val="24"/>
          <w:szCs w:val="24"/>
          <w:lang w:val="hy-AM"/>
        </w:rPr>
        <w:t>շրջանակում</w:t>
      </w:r>
      <w:r w:rsidR="00D10678">
        <w:rPr>
          <w:rFonts w:ascii="GHEA Mariam" w:eastAsia="GHEA Mariam" w:hAnsi="GHEA Mariam" w:cs="GHEA Mariam"/>
          <w:color w:val="000000"/>
          <w:sz w:val="24"/>
          <w:szCs w:val="24"/>
          <w:lang w:val="hy-AM"/>
        </w:rPr>
        <w:t>, որոնք անհրաժեշտ և բավարար են իր առջև դրված խնդիրն</w:t>
      </w:r>
      <w:r w:rsidR="00CF1BC9">
        <w:rPr>
          <w:rFonts w:ascii="GHEA Mariam" w:eastAsia="GHEA Mariam" w:hAnsi="GHEA Mariam" w:cs="GHEA Mariam"/>
          <w:color w:val="000000"/>
          <w:sz w:val="24"/>
          <w:szCs w:val="24"/>
          <w:lang w:val="hy-AM"/>
        </w:rPr>
        <w:t>ե</w:t>
      </w:r>
      <w:r w:rsidR="00D10678">
        <w:rPr>
          <w:rFonts w:ascii="GHEA Mariam" w:eastAsia="GHEA Mariam" w:hAnsi="GHEA Mariam" w:cs="GHEA Mariam"/>
          <w:color w:val="000000"/>
          <w:sz w:val="24"/>
          <w:szCs w:val="24"/>
          <w:lang w:val="hy-AM"/>
        </w:rPr>
        <w:t>րն իրականացնելու համար։</w:t>
      </w:r>
    </w:p>
    <w:p w14:paraId="5D8F6433" w14:textId="5DA9C570" w:rsidR="00D74C3C" w:rsidRPr="00492917" w:rsidRDefault="00F0331D"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Վճռաբեկ դատարանը գտնում է, որ </w:t>
      </w:r>
      <w:r w:rsidR="005C1EA8">
        <w:rPr>
          <w:rFonts w:ascii="GHEA Mariam" w:eastAsia="GHEA Mariam" w:hAnsi="GHEA Mariam" w:cs="GHEA Mariam"/>
          <w:color w:val="000000"/>
          <w:sz w:val="24"/>
          <w:szCs w:val="24"/>
          <w:lang w:val="hy-AM"/>
        </w:rPr>
        <w:t>քննչական համակարգի հ</w:t>
      </w:r>
      <w:r w:rsidR="005C1EA8" w:rsidRPr="005C1EA8">
        <w:rPr>
          <w:rFonts w:ascii="GHEA Mariam" w:eastAsia="GHEA Mariam" w:hAnsi="GHEA Mariam" w:cs="GHEA Mariam"/>
          <w:color w:val="000000"/>
          <w:sz w:val="24"/>
          <w:szCs w:val="24"/>
          <w:lang w:val="hy-AM"/>
        </w:rPr>
        <w:t>արաբերական ինքնուրույնությ</w:t>
      </w:r>
      <w:r w:rsidR="00234C23">
        <w:rPr>
          <w:rFonts w:ascii="GHEA Mariam" w:eastAsia="GHEA Mariam" w:hAnsi="GHEA Mariam" w:cs="GHEA Mariam"/>
          <w:color w:val="000000"/>
          <w:sz w:val="24"/>
          <w:szCs w:val="24"/>
          <w:lang w:val="hy-AM"/>
        </w:rPr>
        <w:t>ան սկզբունքի լիարժեք ապահովումն անհնար կլինի այն դեպքում</w:t>
      </w:r>
      <w:r w:rsidR="002F3389">
        <w:rPr>
          <w:rFonts w:ascii="GHEA Mariam" w:eastAsia="GHEA Mariam" w:hAnsi="GHEA Mariam" w:cs="GHEA Mariam"/>
          <w:color w:val="000000"/>
          <w:sz w:val="24"/>
          <w:szCs w:val="24"/>
          <w:lang w:val="hy-AM"/>
        </w:rPr>
        <w:t xml:space="preserve">, </w:t>
      </w:r>
      <w:r w:rsidR="00066500">
        <w:rPr>
          <w:rFonts w:ascii="GHEA Mariam" w:eastAsia="GHEA Mariam" w:hAnsi="GHEA Mariam" w:cs="GHEA Mariam"/>
          <w:color w:val="000000"/>
          <w:sz w:val="24"/>
          <w:szCs w:val="24"/>
          <w:lang w:val="hy-AM"/>
        </w:rPr>
        <w:t xml:space="preserve">եթե քննիչի համար չապահովվի </w:t>
      </w:r>
      <w:r w:rsidR="00E24D48" w:rsidRPr="00E24D48">
        <w:rPr>
          <w:rFonts w:ascii="GHEA Mariam" w:eastAsia="GHEA Mariam" w:hAnsi="GHEA Mariam" w:cs="GHEA Mariam"/>
          <w:color w:val="000000"/>
          <w:sz w:val="24"/>
          <w:szCs w:val="24"/>
          <w:lang w:val="hy-AM"/>
        </w:rPr>
        <w:t>քրեական վարույթի ընթացքում օրենքի կիրառ</w:t>
      </w:r>
      <w:r w:rsidR="00E24D48">
        <w:rPr>
          <w:rFonts w:ascii="GHEA Mariam" w:eastAsia="GHEA Mariam" w:hAnsi="GHEA Mariam" w:cs="GHEA Mariam"/>
          <w:color w:val="000000"/>
          <w:sz w:val="24"/>
          <w:szCs w:val="24"/>
          <w:lang w:val="hy-AM"/>
        </w:rPr>
        <w:t>ման</w:t>
      </w:r>
      <w:r w:rsidR="00E24D48" w:rsidRPr="00E24D48">
        <w:rPr>
          <w:rFonts w:ascii="GHEA Mariam" w:eastAsia="GHEA Mariam" w:hAnsi="GHEA Mariam" w:cs="GHEA Mariam"/>
          <w:color w:val="000000"/>
          <w:sz w:val="24"/>
          <w:szCs w:val="24"/>
          <w:lang w:val="hy-AM"/>
        </w:rPr>
        <w:t xml:space="preserve"> (մեկնաբան</w:t>
      </w:r>
      <w:r w:rsidR="00E24D48">
        <w:rPr>
          <w:rFonts w:ascii="GHEA Mariam" w:eastAsia="GHEA Mariam" w:hAnsi="GHEA Mariam" w:cs="GHEA Mariam"/>
          <w:color w:val="000000"/>
          <w:sz w:val="24"/>
          <w:szCs w:val="24"/>
          <w:lang w:val="hy-AM"/>
        </w:rPr>
        <w:t>ման</w:t>
      </w:r>
      <w:r w:rsidR="00E24D48" w:rsidRPr="00E24D48">
        <w:rPr>
          <w:rFonts w:ascii="GHEA Mariam" w:eastAsia="GHEA Mariam" w:hAnsi="GHEA Mariam" w:cs="GHEA Mariam"/>
          <w:color w:val="000000"/>
          <w:sz w:val="24"/>
          <w:szCs w:val="24"/>
          <w:lang w:val="hy-AM"/>
        </w:rPr>
        <w:t>), ներքին համոզմամբ փաստերի և ապացույցների գնահատ</w:t>
      </w:r>
      <w:r w:rsidR="00B03ABA">
        <w:rPr>
          <w:rFonts w:ascii="GHEA Mariam" w:eastAsia="GHEA Mariam" w:hAnsi="GHEA Mariam" w:cs="GHEA Mariam"/>
          <w:color w:val="000000"/>
          <w:sz w:val="24"/>
          <w:szCs w:val="24"/>
          <w:lang w:val="hy-AM"/>
        </w:rPr>
        <w:t>ման</w:t>
      </w:r>
      <w:r w:rsidR="00E24D48" w:rsidRPr="00E24D48">
        <w:rPr>
          <w:rFonts w:ascii="GHEA Mariam" w:eastAsia="GHEA Mariam" w:hAnsi="GHEA Mariam" w:cs="GHEA Mariam"/>
          <w:color w:val="000000"/>
          <w:sz w:val="24"/>
          <w:szCs w:val="24"/>
          <w:lang w:val="hy-AM"/>
        </w:rPr>
        <w:t>, արդյունքում կայացրած որոշ</w:t>
      </w:r>
      <w:r w:rsidR="00B03ABA">
        <w:rPr>
          <w:rFonts w:ascii="GHEA Mariam" w:eastAsia="GHEA Mariam" w:hAnsi="GHEA Mariam" w:cs="GHEA Mariam"/>
          <w:color w:val="000000"/>
          <w:sz w:val="24"/>
          <w:szCs w:val="24"/>
          <w:lang w:val="hy-AM"/>
        </w:rPr>
        <w:t>ման</w:t>
      </w:r>
      <w:r w:rsidR="00E24D48" w:rsidRPr="00E24D48">
        <w:rPr>
          <w:rFonts w:ascii="GHEA Mariam" w:eastAsia="GHEA Mariam" w:hAnsi="GHEA Mariam" w:cs="GHEA Mariam"/>
          <w:color w:val="000000"/>
          <w:sz w:val="24"/>
          <w:szCs w:val="24"/>
          <w:lang w:val="hy-AM"/>
        </w:rPr>
        <w:t xml:space="preserve"> ու կատարած գործողությ</w:t>
      </w:r>
      <w:r w:rsidR="00B03ABA">
        <w:rPr>
          <w:rFonts w:ascii="GHEA Mariam" w:eastAsia="GHEA Mariam" w:hAnsi="GHEA Mariam" w:cs="GHEA Mariam"/>
          <w:color w:val="000000"/>
          <w:sz w:val="24"/>
          <w:szCs w:val="24"/>
          <w:lang w:val="hy-AM"/>
        </w:rPr>
        <w:t xml:space="preserve">ան </w:t>
      </w:r>
      <w:r w:rsidR="00883B6A">
        <w:rPr>
          <w:rFonts w:ascii="GHEA Mariam" w:eastAsia="GHEA Mariam" w:hAnsi="GHEA Mariam" w:cs="GHEA Mariam"/>
          <w:color w:val="000000"/>
          <w:sz w:val="24"/>
          <w:szCs w:val="24"/>
          <w:lang w:val="hy-AM"/>
        </w:rPr>
        <w:t xml:space="preserve">կապակցությամբ </w:t>
      </w:r>
      <w:r w:rsidR="006B4EE5">
        <w:rPr>
          <w:rFonts w:ascii="GHEA Mariam" w:eastAsia="GHEA Mariam" w:hAnsi="GHEA Mariam" w:cs="GHEA Mariam"/>
          <w:color w:val="000000"/>
          <w:sz w:val="24"/>
          <w:szCs w:val="24"/>
          <w:lang w:val="hy-AM"/>
        </w:rPr>
        <w:t>հետապնդումներ թույլ չտալու</w:t>
      </w:r>
      <w:r w:rsidR="00883B6A">
        <w:rPr>
          <w:rFonts w:ascii="GHEA Mariam" w:eastAsia="GHEA Mariam" w:hAnsi="GHEA Mariam" w:cs="GHEA Mariam"/>
          <w:color w:val="000000"/>
          <w:sz w:val="24"/>
          <w:szCs w:val="24"/>
          <w:lang w:val="hy-AM"/>
        </w:rPr>
        <w:t xml:space="preserve"> երաշխիք</w:t>
      </w:r>
      <w:r w:rsidR="00046404">
        <w:rPr>
          <w:rFonts w:ascii="GHEA Mariam" w:eastAsia="GHEA Mariam" w:hAnsi="GHEA Mariam" w:cs="GHEA Mariam"/>
          <w:color w:val="000000"/>
          <w:sz w:val="24"/>
          <w:szCs w:val="24"/>
          <w:lang w:val="hy-AM"/>
        </w:rPr>
        <w:t>ը</w:t>
      </w:r>
      <w:r w:rsidR="00883B6A">
        <w:rPr>
          <w:rFonts w:ascii="GHEA Mariam" w:eastAsia="GHEA Mariam" w:hAnsi="GHEA Mariam" w:cs="GHEA Mariam"/>
          <w:color w:val="000000"/>
          <w:sz w:val="24"/>
          <w:szCs w:val="24"/>
          <w:lang w:val="hy-AM"/>
        </w:rPr>
        <w:t>։</w:t>
      </w:r>
      <w:r w:rsidR="00046404">
        <w:rPr>
          <w:rFonts w:ascii="GHEA Mariam" w:eastAsia="GHEA Mariam" w:hAnsi="GHEA Mariam" w:cs="GHEA Mariam"/>
          <w:color w:val="000000"/>
          <w:sz w:val="24"/>
          <w:szCs w:val="24"/>
          <w:lang w:val="hy-AM"/>
        </w:rPr>
        <w:t xml:space="preserve"> </w:t>
      </w:r>
      <w:r w:rsidR="00492917">
        <w:rPr>
          <w:rFonts w:ascii="GHEA Mariam" w:eastAsia="GHEA Mariam" w:hAnsi="GHEA Mariam" w:cs="GHEA Mariam"/>
          <w:color w:val="000000"/>
          <w:sz w:val="24"/>
          <w:szCs w:val="24"/>
          <w:lang w:val="hy-AM"/>
        </w:rPr>
        <w:t>Վարութային հ</w:t>
      </w:r>
      <w:r w:rsidR="00492917" w:rsidRPr="005C1EA8">
        <w:rPr>
          <w:rFonts w:ascii="GHEA Mariam" w:eastAsia="GHEA Mariam" w:hAnsi="GHEA Mariam" w:cs="GHEA Mariam"/>
          <w:color w:val="000000"/>
          <w:sz w:val="24"/>
          <w:szCs w:val="24"/>
          <w:lang w:val="hy-AM"/>
        </w:rPr>
        <w:t>արաբերական ինքնուրույնությ</w:t>
      </w:r>
      <w:r w:rsidR="00492917">
        <w:rPr>
          <w:rFonts w:ascii="GHEA Mariam" w:eastAsia="GHEA Mariam" w:hAnsi="GHEA Mariam" w:cs="GHEA Mariam"/>
          <w:color w:val="000000"/>
          <w:sz w:val="24"/>
          <w:szCs w:val="24"/>
          <w:lang w:val="hy-AM"/>
        </w:rPr>
        <w:t xml:space="preserve">ան </w:t>
      </w:r>
      <w:r w:rsidR="00492917" w:rsidRPr="00516FDB">
        <w:rPr>
          <w:rFonts w:ascii="GHEA Mariam" w:eastAsia="GHEA Mariam" w:hAnsi="GHEA Mariam" w:cs="GHEA Mariam"/>
          <w:color w:val="000000"/>
          <w:sz w:val="24"/>
          <w:szCs w:val="24"/>
          <w:lang w:val="hy-AM"/>
        </w:rPr>
        <w:t>հիմքը ձևավորող</w:t>
      </w:r>
      <w:r w:rsidR="00492917">
        <w:rPr>
          <w:rFonts w:ascii="GHEA Mariam" w:eastAsia="GHEA Mariam" w:hAnsi="GHEA Mariam" w:cs="GHEA Mariam"/>
          <w:color w:val="000000"/>
          <w:sz w:val="24"/>
          <w:szCs w:val="24"/>
          <w:lang w:val="hy-AM"/>
        </w:rPr>
        <w:t xml:space="preserve"> </w:t>
      </w:r>
      <w:r w:rsidR="00046404">
        <w:rPr>
          <w:rFonts w:ascii="GHEA Mariam" w:eastAsia="GHEA Mariam" w:hAnsi="GHEA Mariam" w:cs="GHEA Mariam"/>
          <w:color w:val="000000"/>
          <w:sz w:val="24"/>
          <w:szCs w:val="24"/>
          <w:lang w:val="hy-AM"/>
        </w:rPr>
        <w:t>այդ երաշխիքը կոչված է ապահովելու քննիչի և հանրության</w:t>
      </w:r>
      <w:r w:rsidR="00BC7272">
        <w:rPr>
          <w:rFonts w:ascii="GHEA Mariam" w:eastAsia="GHEA Mariam" w:hAnsi="GHEA Mariam" w:cs="GHEA Mariam"/>
          <w:color w:val="000000"/>
          <w:sz w:val="24"/>
          <w:szCs w:val="24"/>
          <w:lang w:val="hy-AM"/>
        </w:rPr>
        <w:t xml:space="preserve"> </w:t>
      </w:r>
      <w:r w:rsidR="00046404">
        <w:rPr>
          <w:rFonts w:ascii="GHEA Mariam" w:eastAsia="GHEA Mariam" w:hAnsi="GHEA Mariam" w:cs="GHEA Mariam"/>
          <w:color w:val="000000"/>
          <w:sz w:val="24"/>
          <w:szCs w:val="24"/>
          <w:lang w:val="hy-AM"/>
        </w:rPr>
        <w:t>(</w:t>
      </w:r>
      <w:r w:rsidR="00C668E4">
        <w:rPr>
          <w:rFonts w:ascii="GHEA Mariam" w:eastAsia="GHEA Mariam" w:hAnsi="GHEA Mariam" w:cs="GHEA Mariam"/>
          <w:color w:val="000000"/>
          <w:sz w:val="24"/>
          <w:szCs w:val="24"/>
          <w:lang w:val="hy-AM"/>
        </w:rPr>
        <w:t>գործի արդարացի քննության</w:t>
      </w:r>
      <w:r w:rsidR="002F4FF0">
        <w:rPr>
          <w:rFonts w:ascii="GHEA Mariam" w:eastAsia="GHEA Mariam" w:hAnsi="GHEA Mariam" w:cs="GHEA Mariam"/>
          <w:color w:val="000000"/>
          <w:sz w:val="24"/>
          <w:szCs w:val="24"/>
          <w:lang w:val="hy-AM"/>
        </w:rPr>
        <w:t xml:space="preserve"> իրավունք</w:t>
      </w:r>
      <w:r w:rsidR="00C34B9A">
        <w:rPr>
          <w:rFonts w:ascii="GHEA Mariam" w:eastAsia="GHEA Mariam" w:hAnsi="GHEA Mariam" w:cs="GHEA Mariam"/>
          <w:color w:val="000000"/>
          <w:sz w:val="24"/>
          <w:szCs w:val="24"/>
          <w:lang w:val="hy-AM"/>
        </w:rPr>
        <w:t>ը</w:t>
      </w:r>
      <w:r w:rsidR="002F4FF0">
        <w:rPr>
          <w:rFonts w:ascii="GHEA Mariam" w:eastAsia="GHEA Mariam" w:hAnsi="GHEA Mariam" w:cs="GHEA Mariam"/>
          <w:color w:val="000000"/>
          <w:sz w:val="24"/>
          <w:szCs w:val="24"/>
          <w:lang w:val="hy-AM"/>
        </w:rPr>
        <w:t xml:space="preserve"> կրող</w:t>
      </w:r>
      <w:r w:rsidR="00E5181D">
        <w:rPr>
          <w:rFonts w:ascii="GHEA Mariam" w:eastAsia="GHEA Mariam" w:hAnsi="GHEA Mariam" w:cs="GHEA Mariam"/>
          <w:color w:val="000000"/>
          <w:sz w:val="24"/>
          <w:szCs w:val="24"/>
          <w:lang w:val="hy-AM"/>
        </w:rPr>
        <w:t>ի</w:t>
      </w:r>
      <w:r w:rsidR="00046404">
        <w:rPr>
          <w:rFonts w:ascii="GHEA Mariam" w:eastAsia="GHEA Mariam" w:hAnsi="GHEA Mariam" w:cs="GHEA Mariam"/>
          <w:color w:val="000000"/>
          <w:sz w:val="24"/>
          <w:szCs w:val="24"/>
          <w:lang w:val="hy-AM"/>
        </w:rPr>
        <w:t>)</w:t>
      </w:r>
      <w:r w:rsidR="002F4FF0">
        <w:rPr>
          <w:rFonts w:ascii="GHEA Mariam" w:eastAsia="GHEA Mariam" w:hAnsi="GHEA Mariam" w:cs="GHEA Mariam"/>
          <w:color w:val="000000"/>
          <w:sz w:val="24"/>
          <w:szCs w:val="24"/>
          <w:lang w:val="hy-AM"/>
        </w:rPr>
        <w:t xml:space="preserve"> այն համոզմունքը, որ </w:t>
      </w:r>
      <w:r w:rsidR="00DA3BE7" w:rsidRPr="00DA3BE7">
        <w:rPr>
          <w:rFonts w:ascii="GHEA Mariam" w:eastAsia="GHEA Mariam" w:hAnsi="GHEA Mariam" w:cs="GHEA Mariam"/>
          <w:color w:val="000000"/>
          <w:sz w:val="24"/>
          <w:szCs w:val="24"/>
          <w:lang w:val="hy-AM"/>
        </w:rPr>
        <w:t>ի պաշտոնե գործելիս</w:t>
      </w:r>
      <w:r w:rsidR="002F4FF0">
        <w:rPr>
          <w:rFonts w:ascii="GHEA Mariam" w:eastAsia="GHEA Mariam" w:hAnsi="GHEA Mariam" w:cs="GHEA Mariam"/>
          <w:color w:val="000000"/>
          <w:sz w:val="24"/>
          <w:szCs w:val="24"/>
          <w:lang w:val="hy-AM"/>
        </w:rPr>
        <w:t xml:space="preserve"> </w:t>
      </w:r>
      <w:r w:rsidR="00DA3BE7">
        <w:rPr>
          <w:rFonts w:ascii="GHEA Mariam" w:eastAsia="GHEA Mariam" w:hAnsi="GHEA Mariam" w:cs="GHEA Mariam"/>
          <w:color w:val="000000"/>
          <w:sz w:val="24"/>
          <w:szCs w:val="24"/>
          <w:lang w:val="hy-AM"/>
        </w:rPr>
        <w:t xml:space="preserve">քննիչը </w:t>
      </w:r>
      <w:r w:rsidR="002F4FF0">
        <w:rPr>
          <w:rFonts w:ascii="GHEA Mariam" w:eastAsia="GHEA Mariam" w:hAnsi="GHEA Mariam" w:cs="GHEA Mariam"/>
          <w:color w:val="000000"/>
          <w:sz w:val="24"/>
          <w:szCs w:val="24"/>
          <w:lang w:val="hy-AM"/>
        </w:rPr>
        <w:t>չի հետապնդվի իր մասնագիտական գործունեության համար։</w:t>
      </w:r>
      <w:r w:rsidR="00714AD8">
        <w:rPr>
          <w:rFonts w:ascii="GHEA Mariam" w:eastAsia="GHEA Mariam" w:hAnsi="GHEA Mariam" w:cs="GHEA Mariam"/>
          <w:color w:val="000000"/>
          <w:sz w:val="24"/>
          <w:szCs w:val="24"/>
          <w:lang w:val="hy-AM"/>
        </w:rPr>
        <w:t xml:space="preserve"> Միայն այդպիսի երաշխիքի առկայության պայմաններում է հնարավոր բարձր պահանջներ ներկայացնել</w:t>
      </w:r>
      <w:r w:rsidR="003558F1">
        <w:rPr>
          <w:rFonts w:ascii="GHEA Mariam" w:eastAsia="GHEA Mariam" w:hAnsi="GHEA Mariam" w:cs="GHEA Mariam"/>
          <w:color w:val="000000"/>
          <w:sz w:val="24"/>
          <w:szCs w:val="24"/>
          <w:lang w:val="hy-AM"/>
        </w:rPr>
        <w:t xml:space="preserve"> քննիչի մասնագիտական գործունեության</w:t>
      </w:r>
      <w:r w:rsidR="009425AA">
        <w:rPr>
          <w:rFonts w:ascii="GHEA Mariam" w:eastAsia="GHEA Mariam" w:hAnsi="GHEA Mariam" w:cs="GHEA Mariam"/>
          <w:color w:val="000000"/>
          <w:sz w:val="24"/>
          <w:szCs w:val="24"/>
          <w:lang w:val="hy-AM"/>
        </w:rPr>
        <w:t>ն</w:t>
      </w:r>
      <w:r w:rsidR="003558F1">
        <w:rPr>
          <w:rFonts w:ascii="GHEA Mariam" w:eastAsia="GHEA Mariam" w:hAnsi="GHEA Mariam" w:cs="GHEA Mariam"/>
          <w:color w:val="000000"/>
          <w:sz w:val="24"/>
          <w:szCs w:val="24"/>
          <w:lang w:val="hy-AM"/>
        </w:rPr>
        <w:t xml:space="preserve"> </w:t>
      </w:r>
      <w:r w:rsidR="009425AA">
        <w:rPr>
          <w:rFonts w:ascii="GHEA Mariam" w:eastAsia="GHEA Mariam" w:hAnsi="GHEA Mariam" w:cs="GHEA Mariam"/>
          <w:color w:val="000000"/>
          <w:sz w:val="24"/>
          <w:szCs w:val="24"/>
          <w:lang w:val="hy-AM"/>
        </w:rPr>
        <w:t>ու</w:t>
      </w:r>
      <w:r w:rsidR="003558F1">
        <w:rPr>
          <w:rFonts w:ascii="GHEA Mariam" w:eastAsia="GHEA Mariam" w:hAnsi="GHEA Mariam" w:cs="GHEA Mariam"/>
          <w:color w:val="000000"/>
          <w:sz w:val="24"/>
          <w:szCs w:val="24"/>
          <w:lang w:val="hy-AM"/>
        </w:rPr>
        <w:t xml:space="preserve"> հանրության մոտ ձևավորել քննիչի դատավարական գործունեության անաչառության նկատմամբ վստահություն։</w:t>
      </w:r>
      <w:r w:rsidR="00D74C3C">
        <w:rPr>
          <w:lang w:val="hy-AM"/>
        </w:rPr>
        <w:t xml:space="preserve"> </w:t>
      </w:r>
      <w:r w:rsidR="00D74C3C" w:rsidRPr="001E267A">
        <w:rPr>
          <w:rFonts w:ascii="GHEA Mariam" w:hAnsi="GHEA Mariam"/>
          <w:sz w:val="24"/>
          <w:szCs w:val="24"/>
          <w:lang w:val="hy-AM"/>
        </w:rPr>
        <w:t xml:space="preserve">Այլ կերպ՝ </w:t>
      </w:r>
      <w:r w:rsidR="00D74C3C" w:rsidRPr="001E267A">
        <w:rPr>
          <w:rFonts w:ascii="GHEA Mariam" w:eastAsia="GHEA Mariam" w:hAnsi="GHEA Mariam" w:cs="GHEA Mariam"/>
          <w:color w:val="000000"/>
          <w:sz w:val="24"/>
          <w:szCs w:val="24"/>
          <w:lang w:val="hy-AM"/>
        </w:rPr>
        <w:t>հարաբերական ինքնուրույնությ</w:t>
      </w:r>
      <w:r w:rsidR="001E267A">
        <w:rPr>
          <w:rFonts w:ascii="GHEA Mariam" w:eastAsia="GHEA Mariam" w:hAnsi="GHEA Mariam" w:cs="GHEA Mariam"/>
          <w:color w:val="000000"/>
          <w:sz w:val="24"/>
          <w:szCs w:val="24"/>
          <w:lang w:val="hy-AM"/>
        </w:rPr>
        <w:t>ան նախատեսումը</w:t>
      </w:r>
      <w:r w:rsidR="00D74C3C" w:rsidRPr="001E267A">
        <w:rPr>
          <w:rFonts w:ascii="GHEA Mariam" w:eastAsia="GHEA Mariam" w:hAnsi="GHEA Mariam" w:cs="GHEA Mariam"/>
          <w:color w:val="000000"/>
          <w:sz w:val="24"/>
          <w:szCs w:val="24"/>
          <w:lang w:val="hy-AM"/>
        </w:rPr>
        <w:t xml:space="preserve"> և </w:t>
      </w:r>
      <w:r w:rsidR="00D74C3C" w:rsidRPr="00AC23DD">
        <w:rPr>
          <w:rFonts w:ascii="GHEA Mariam" w:eastAsia="GHEA Mariam" w:hAnsi="GHEA Mariam" w:cs="GHEA Mariam"/>
          <w:color w:val="000000"/>
          <w:sz w:val="24"/>
          <w:szCs w:val="24"/>
          <w:lang w:val="hy-AM"/>
        </w:rPr>
        <w:t>դրանի</w:t>
      </w:r>
      <w:r w:rsidR="007B6E33" w:rsidRPr="00AC23DD">
        <w:rPr>
          <w:rFonts w:ascii="GHEA Mariam" w:eastAsia="GHEA Mariam" w:hAnsi="GHEA Mariam" w:cs="GHEA Mariam"/>
          <w:color w:val="000000"/>
          <w:sz w:val="24"/>
          <w:szCs w:val="24"/>
          <w:lang w:val="hy-AM"/>
        </w:rPr>
        <w:t>ց</w:t>
      </w:r>
      <w:r w:rsidR="00D74C3C" w:rsidRPr="00AC23DD">
        <w:rPr>
          <w:rFonts w:ascii="GHEA Mariam" w:eastAsia="GHEA Mariam" w:hAnsi="GHEA Mariam" w:cs="GHEA Mariam"/>
          <w:color w:val="000000"/>
          <w:sz w:val="24"/>
          <w:szCs w:val="24"/>
          <w:lang w:val="hy-AM"/>
        </w:rPr>
        <w:t xml:space="preserve"> ածանցյալ</w:t>
      </w:r>
      <w:r w:rsidR="001E267A" w:rsidRPr="00AC23DD">
        <w:rPr>
          <w:rFonts w:ascii="GHEA Mariam" w:eastAsia="GHEA Mariam" w:hAnsi="GHEA Mariam" w:cs="GHEA Mariam"/>
          <w:color w:val="000000"/>
          <w:sz w:val="24"/>
          <w:szCs w:val="24"/>
          <w:lang w:val="hy-AM"/>
        </w:rPr>
        <w:t xml:space="preserve">՝ </w:t>
      </w:r>
      <w:r w:rsidR="009425AA">
        <w:rPr>
          <w:rFonts w:ascii="GHEA Mariam" w:eastAsia="GHEA Mariam" w:hAnsi="GHEA Mariam" w:cs="GHEA Mariam"/>
          <w:color w:val="000000"/>
          <w:sz w:val="24"/>
          <w:szCs w:val="24"/>
          <w:lang w:val="hy-AM"/>
        </w:rPr>
        <w:t xml:space="preserve">ի պաշտոնե գործելիս </w:t>
      </w:r>
      <w:r w:rsidR="000268F3">
        <w:rPr>
          <w:rFonts w:ascii="GHEA Mariam" w:eastAsia="GHEA Mariam" w:hAnsi="GHEA Mariam" w:cs="GHEA Mariam"/>
          <w:color w:val="000000"/>
          <w:sz w:val="24"/>
          <w:szCs w:val="24"/>
          <w:lang w:val="hy-AM"/>
        </w:rPr>
        <w:t>հետապնդումների չենթարկվելու</w:t>
      </w:r>
      <w:r w:rsidR="001E267A" w:rsidRPr="00AC23DD">
        <w:rPr>
          <w:rFonts w:ascii="GHEA Mariam" w:eastAsia="GHEA Mariam" w:hAnsi="GHEA Mariam" w:cs="GHEA Mariam"/>
          <w:color w:val="000000"/>
          <w:sz w:val="24"/>
          <w:szCs w:val="24"/>
          <w:lang w:val="hy-AM"/>
        </w:rPr>
        <w:t xml:space="preserve"> երաշխիքը</w:t>
      </w:r>
      <w:r w:rsidR="007B6E33" w:rsidRPr="00AC23DD">
        <w:rPr>
          <w:rFonts w:ascii="GHEA Mariam" w:hAnsi="GHEA Mariam"/>
          <w:lang w:val="hy-AM"/>
        </w:rPr>
        <w:t xml:space="preserve"> </w:t>
      </w:r>
      <w:r w:rsidR="007B6E33" w:rsidRPr="00AC23DD">
        <w:rPr>
          <w:rFonts w:ascii="GHEA Mariam" w:eastAsia="GHEA Mariam" w:hAnsi="GHEA Mariam" w:cs="GHEA Mariam"/>
          <w:color w:val="000000"/>
          <w:sz w:val="24"/>
          <w:szCs w:val="24"/>
          <w:lang w:val="hy-AM"/>
        </w:rPr>
        <w:t>ՀՀ քրեական դատավարության օրենսգրքի 17-րդ հոդվածի 3-րդ մասի տրամաբանությունից բխող անհրաժեշտ և բավարար գործողություններ</w:t>
      </w:r>
      <w:r w:rsidR="00D57F81" w:rsidRPr="00AC23DD">
        <w:rPr>
          <w:rFonts w:ascii="GHEA Mariam" w:eastAsia="GHEA Mariam" w:hAnsi="GHEA Mariam" w:cs="GHEA Mariam"/>
          <w:color w:val="000000"/>
          <w:sz w:val="24"/>
          <w:szCs w:val="24"/>
          <w:lang w:val="hy-AM"/>
        </w:rPr>
        <w:t xml:space="preserve"> ձեռնարկելու ու քննչական համակարգի վարութայի</w:t>
      </w:r>
      <w:r w:rsidR="00CF1BC9">
        <w:rPr>
          <w:rFonts w:ascii="GHEA Mariam" w:eastAsia="GHEA Mariam" w:hAnsi="GHEA Mariam" w:cs="GHEA Mariam"/>
          <w:color w:val="000000"/>
          <w:sz w:val="24"/>
          <w:szCs w:val="24"/>
          <w:lang w:val="hy-AM"/>
        </w:rPr>
        <w:t>ն</w:t>
      </w:r>
      <w:r w:rsidR="00D57F81" w:rsidRPr="00AC23DD">
        <w:rPr>
          <w:rFonts w:ascii="GHEA Mariam" w:eastAsia="GHEA Mariam" w:hAnsi="GHEA Mariam" w:cs="GHEA Mariam"/>
          <w:color w:val="000000"/>
          <w:sz w:val="24"/>
          <w:szCs w:val="24"/>
          <w:lang w:val="hy-AM"/>
        </w:rPr>
        <w:t xml:space="preserve"> ակտերի</w:t>
      </w:r>
      <w:r w:rsidR="00D57F81" w:rsidRPr="00AC23DD">
        <w:rPr>
          <w:rFonts w:ascii="GHEA Mariam" w:hAnsi="GHEA Mariam"/>
          <w:lang w:val="hy-AM"/>
        </w:rPr>
        <w:t xml:space="preserve"> </w:t>
      </w:r>
      <w:r w:rsidR="00D57F81" w:rsidRPr="00AC23DD">
        <w:rPr>
          <w:rFonts w:ascii="GHEA Mariam" w:eastAsia="GHEA Mariam" w:hAnsi="GHEA Mariam" w:cs="GHEA Mariam"/>
          <w:color w:val="000000"/>
          <w:sz w:val="24"/>
          <w:szCs w:val="24"/>
          <w:lang w:val="hy-AM"/>
        </w:rPr>
        <w:t>նկատմամբ հասարակության վստահության կարևոր նախապայմաններն են:</w:t>
      </w:r>
    </w:p>
    <w:p w14:paraId="1DABC4A4" w14:textId="1B95CF11" w:rsidR="0046580B" w:rsidRPr="002D0958" w:rsidRDefault="00E52186"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527349">
        <w:rPr>
          <w:rFonts w:ascii="GHEA Mariam" w:eastAsia="GHEA Mariam" w:hAnsi="GHEA Mariam" w:cs="GHEA Mariam"/>
          <w:color w:val="000000"/>
          <w:sz w:val="24"/>
          <w:szCs w:val="24"/>
          <w:lang w:val="hy-AM"/>
        </w:rPr>
        <w:lastRenderedPageBreak/>
        <w:t>14</w:t>
      </w:r>
      <w:r w:rsidRPr="00527349">
        <w:rPr>
          <w:rFonts w:ascii="Cambria Math" w:eastAsia="GHEA Mariam" w:hAnsi="Cambria Math" w:cs="Cambria Math"/>
          <w:color w:val="000000"/>
          <w:sz w:val="24"/>
          <w:szCs w:val="24"/>
          <w:lang w:val="hy-AM"/>
        </w:rPr>
        <w:t>․</w:t>
      </w:r>
      <w:r w:rsidRPr="00527349">
        <w:rPr>
          <w:rFonts w:ascii="GHEA Mariam" w:eastAsia="GHEA Mariam" w:hAnsi="GHEA Mariam" w:cs="GHEA Mariam"/>
          <w:color w:val="000000"/>
          <w:sz w:val="24"/>
          <w:szCs w:val="24"/>
          <w:lang w:val="hy-AM"/>
        </w:rPr>
        <w:t xml:space="preserve"> Նախորդ կետում արտահայտված իրավական դիրքորոշման հետ մեկտեղ Վճռաբեկ դատարանը կարևոր է համարում փաստել</w:t>
      </w:r>
      <w:r w:rsidR="006D4E4E" w:rsidRPr="00527349">
        <w:rPr>
          <w:rFonts w:ascii="GHEA Mariam" w:eastAsia="GHEA Mariam" w:hAnsi="GHEA Mariam" w:cs="GHEA Mariam"/>
          <w:color w:val="000000"/>
          <w:sz w:val="24"/>
          <w:szCs w:val="24"/>
          <w:lang w:val="hy-AM"/>
        </w:rPr>
        <w:t xml:space="preserve">, որ </w:t>
      </w:r>
      <w:r w:rsidR="000268F3" w:rsidRPr="00A803E7">
        <w:rPr>
          <w:rFonts w:ascii="GHEA Mariam" w:eastAsia="GHEA Mariam" w:hAnsi="GHEA Mariam" w:cs="GHEA Mariam"/>
          <w:color w:val="000000"/>
          <w:sz w:val="24"/>
          <w:szCs w:val="24"/>
          <w:lang w:val="hy-AM"/>
        </w:rPr>
        <w:t>ՀՀ քրեական օրենսգրքի</w:t>
      </w:r>
      <w:r w:rsidR="00967418">
        <w:rPr>
          <w:rFonts w:ascii="GHEA Mariam" w:eastAsia="GHEA Mariam" w:hAnsi="GHEA Mariam" w:cs="GHEA Mariam"/>
          <w:color w:val="000000"/>
          <w:sz w:val="24"/>
          <w:szCs w:val="24"/>
          <w:lang w:val="hy-AM"/>
        </w:rPr>
        <w:t xml:space="preserve"> առարկայից և խնդիրներից </w:t>
      </w:r>
      <w:r w:rsidR="00FD4CB6">
        <w:rPr>
          <w:rFonts w:ascii="GHEA Mariam" w:eastAsia="GHEA Mariam" w:hAnsi="GHEA Mariam" w:cs="GHEA Mariam"/>
          <w:color w:val="000000"/>
          <w:sz w:val="24"/>
          <w:szCs w:val="24"/>
          <w:lang w:val="hy-AM"/>
        </w:rPr>
        <w:t>դուրս չէ քրեական վարու</w:t>
      </w:r>
      <w:r w:rsidR="00967418">
        <w:rPr>
          <w:rFonts w:ascii="GHEA Mariam" w:eastAsia="GHEA Mariam" w:hAnsi="GHEA Mariam" w:cs="GHEA Mariam"/>
          <w:color w:val="000000"/>
          <w:sz w:val="24"/>
          <w:szCs w:val="24"/>
          <w:lang w:val="hy-AM"/>
        </w:rPr>
        <w:t>յ</w:t>
      </w:r>
      <w:r w:rsidR="00FD4CB6">
        <w:rPr>
          <w:rFonts w:ascii="GHEA Mariam" w:eastAsia="GHEA Mariam" w:hAnsi="GHEA Mariam" w:cs="GHEA Mariam"/>
          <w:color w:val="000000"/>
          <w:sz w:val="24"/>
          <w:szCs w:val="24"/>
          <w:lang w:val="hy-AM"/>
        </w:rPr>
        <w:t>թի շրջանակում</w:t>
      </w:r>
      <w:r w:rsidR="00AA7A58">
        <w:rPr>
          <w:rFonts w:ascii="GHEA Mariam" w:eastAsia="GHEA Mariam" w:hAnsi="GHEA Mariam" w:cs="GHEA Mariam"/>
          <w:color w:val="000000"/>
          <w:sz w:val="24"/>
          <w:szCs w:val="24"/>
          <w:lang w:val="hy-AM"/>
        </w:rPr>
        <w:t xml:space="preserve"> քննիչի </w:t>
      </w:r>
      <w:r w:rsidR="00A803E7">
        <w:rPr>
          <w:rFonts w:ascii="GHEA Mariam" w:eastAsia="GHEA Mariam" w:hAnsi="GHEA Mariam" w:cs="GHEA Mariam"/>
          <w:color w:val="000000"/>
          <w:sz w:val="24"/>
          <w:szCs w:val="24"/>
          <w:lang w:val="hy-AM"/>
        </w:rPr>
        <w:t>գործունեությունը</w:t>
      </w:r>
      <w:r w:rsidR="00AA7A58" w:rsidRPr="002D0958">
        <w:rPr>
          <w:rFonts w:ascii="GHEA Mariam" w:eastAsia="GHEA Mariam" w:hAnsi="GHEA Mariam" w:cs="GHEA Mariam"/>
          <w:color w:val="000000"/>
          <w:sz w:val="24"/>
          <w:szCs w:val="24"/>
          <w:lang w:val="hy-AM"/>
        </w:rPr>
        <w:t>, քանի որ նրա կողմից ձեռնարկվող միջոցներ</w:t>
      </w:r>
      <w:r w:rsidR="00DA72FF" w:rsidRPr="002D0958">
        <w:rPr>
          <w:rFonts w:ascii="GHEA Mariam" w:eastAsia="GHEA Mariam" w:hAnsi="GHEA Mariam" w:cs="GHEA Mariam"/>
          <w:color w:val="000000"/>
          <w:sz w:val="24"/>
          <w:szCs w:val="24"/>
          <w:lang w:val="hy-AM"/>
        </w:rPr>
        <w:t>ն</w:t>
      </w:r>
      <w:r w:rsidR="00AA7A58" w:rsidRPr="002D0958">
        <w:rPr>
          <w:rFonts w:ascii="GHEA Mariam" w:eastAsia="GHEA Mariam" w:hAnsi="GHEA Mariam" w:cs="GHEA Mariam"/>
          <w:color w:val="000000"/>
          <w:sz w:val="24"/>
          <w:szCs w:val="24"/>
          <w:lang w:val="hy-AM"/>
        </w:rPr>
        <w:t xml:space="preserve"> ուղղակի ազդեցություն </w:t>
      </w:r>
      <w:r w:rsidR="00DD634F" w:rsidRPr="002D0958">
        <w:rPr>
          <w:rFonts w:ascii="GHEA Mariam" w:eastAsia="GHEA Mariam" w:hAnsi="GHEA Mariam" w:cs="GHEA Mariam"/>
          <w:color w:val="000000"/>
          <w:sz w:val="24"/>
          <w:szCs w:val="24"/>
          <w:lang w:val="hy-AM"/>
        </w:rPr>
        <w:t>ու</w:t>
      </w:r>
      <w:r w:rsidR="00AA7A58" w:rsidRPr="002D0958">
        <w:rPr>
          <w:rFonts w:ascii="GHEA Mariam" w:eastAsia="GHEA Mariam" w:hAnsi="GHEA Mariam" w:cs="GHEA Mariam"/>
          <w:color w:val="000000"/>
          <w:sz w:val="24"/>
          <w:szCs w:val="24"/>
          <w:lang w:val="hy-AM"/>
        </w:rPr>
        <w:t xml:space="preserve">նեն վարույթի ընթացքի </w:t>
      </w:r>
      <w:r w:rsidR="00967418">
        <w:rPr>
          <w:rFonts w:ascii="GHEA Mariam" w:eastAsia="GHEA Mariam" w:hAnsi="GHEA Mariam" w:cs="GHEA Mariam"/>
          <w:color w:val="000000"/>
          <w:sz w:val="24"/>
          <w:szCs w:val="24"/>
          <w:lang w:val="hy-AM"/>
        </w:rPr>
        <w:t>ու</w:t>
      </w:r>
      <w:r w:rsidR="00AA7A58" w:rsidRPr="002D0958">
        <w:rPr>
          <w:rFonts w:ascii="GHEA Mariam" w:eastAsia="GHEA Mariam" w:hAnsi="GHEA Mariam" w:cs="GHEA Mariam"/>
          <w:color w:val="000000"/>
          <w:sz w:val="24"/>
          <w:szCs w:val="24"/>
          <w:lang w:val="hy-AM"/>
        </w:rPr>
        <w:t xml:space="preserve"> </w:t>
      </w:r>
      <w:r w:rsidR="006177A6">
        <w:rPr>
          <w:rFonts w:ascii="GHEA Mariam" w:eastAsia="GHEA Mariam" w:hAnsi="GHEA Mariam" w:cs="GHEA Mariam"/>
          <w:color w:val="000000"/>
          <w:sz w:val="24"/>
          <w:szCs w:val="24"/>
          <w:lang w:val="hy-AM"/>
        </w:rPr>
        <w:t>արդարացիության</w:t>
      </w:r>
      <w:r w:rsidR="00DD634F" w:rsidRPr="002D0958">
        <w:rPr>
          <w:rFonts w:ascii="GHEA Mariam" w:eastAsia="GHEA Mariam" w:hAnsi="GHEA Mariam" w:cs="GHEA Mariam"/>
          <w:color w:val="000000"/>
          <w:sz w:val="24"/>
          <w:szCs w:val="24"/>
          <w:lang w:val="hy-AM"/>
        </w:rPr>
        <w:t xml:space="preserve"> վրա՝ ներառյալ բուն դատաքննությունը</w:t>
      </w:r>
      <w:r w:rsidR="00A76922" w:rsidRPr="002D0958">
        <w:rPr>
          <w:rFonts w:ascii="GHEA Mariam" w:eastAsia="GHEA Mariam" w:hAnsi="GHEA Mariam" w:cs="GHEA Mariam"/>
          <w:color w:val="000000"/>
          <w:sz w:val="24"/>
          <w:szCs w:val="24"/>
          <w:lang w:val="hy-AM"/>
        </w:rPr>
        <w:t>։</w:t>
      </w:r>
      <w:r w:rsidR="00174853" w:rsidRPr="002D0958">
        <w:rPr>
          <w:rFonts w:ascii="GHEA Mariam" w:eastAsia="GHEA Mariam" w:hAnsi="GHEA Mariam" w:cs="GHEA Mariam"/>
          <w:color w:val="000000"/>
          <w:sz w:val="24"/>
          <w:szCs w:val="24"/>
          <w:lang w:val="hy-AM"/>
        </w:rPr>
        <w:t xml:space="preserve"> </w:t>
      </w:r>
      <w:r w:rsidR="007A77D3" w:rsidRPr="002D0958">
        <w:rPr>
          <w:rFonts w:ascii="GHEA Mariam" w:eastAsia="GHEA Mariam" w:hAnsi="GHEA Mariam" w:cs="GHEA Mariam"/>
          <w:color w:val="000000"/>
          <w:sz w:val="24"/>
          <w:szCs w:val="24"/>
          <w:lang w:val="hy-AM"/>
        </w:rPr>
        <w:t>Այս առումով հատկանշական են Մարդու իրավունքների եվրոպական դատարանի իրավական դիրքորոշումները</w:t>
      </w:r>
      <w:r w:rsidR="00E7100A">
        <w:rPr>
          <w:rFonts w:ascii="GHEA Mariam" w:eastAsia="GHEA Mariam" w:hAnsi="GHEA Mariam" w:cs="GHEA Mariam"/>
          <w:color w:val="000000"/>
          <w:sz w:val="24"/>
          <w:szCs w:val="24"/>
          <w:lang w:val="hy-AM"/>
        </w:rPr>
        <w:t>՝</w:t>
      </w:r>
      <w:r w:rsidR="00967418">
        <w:rPr>
          <w:rFonts w:ascii="GHEA Mariam" w:eastAsia="GHEA Mariam" w:hAnsi="GHEA Mariam" w:cs="GHEA Mariam"/>
          <w:color w:val="000000"/>
          <w:sz w:val="24"/>
          <w:szCs w:val="24"/>
          <w:lang w:val="hy-AM"/>
        </w:rPr>
        <w:t xml:space="preserve"> </w:t>
      </w:r>
      <w:r w:rsidR="00967418" w:rsidRPr="00527349">
        <w:rPr>
          <w:rFonts w:ascii="GHEA Mariam" w:eastAsia="GHEA Mariam" w:hAnsi="GHEA Mariam" w:cs="GHEA Mariam"/>
          <w:color w:val="000000"/>
          <w:sz w:val="24"/>
          <w:szCs w:val="24"/>
          <w:lang w:val="hy-AM"/>
        </w:rPr>
        <w:t>«Մարդու իրավունքների և հիմնարար ազատությունների պաշտպանության մասին</w:t>
      </w:r>
      <w:r w:rsidR="00967418" w:rsidRPr="0024480D">
        <w:rPr>
          <w:rFonts w:ascii="GHEA Mariam" w:eastAsia="GHEA Mariam" w:hAnsi="GHEA Mariam" w:cs="GHEA Mariam"/>
          <w:color w:val="000000"/>
          <w:sz w:val="24"/>
          <w:szCs w:val="24"/>
          <w:lang w:val="hy-AM"/>
        </w:rPr>
        <w:t>»</w:t>
      </w:r>
      <w:r w:rsidR="00967418">
        <w:rPr>
          <w:rFonts w:ascii="GHEA Mariam" w:eastAsia="GHEA Mariam" w:hAnsi="GHEA Mariam" w:cs="GHEA Mariam"/>
          <w:color w:val="000000"/>
          <w:sz w:val="24"/>
          <w:szCs w:val="24"/>
          <w:lang w:val="hy-AM"/>
        </w:rPr>
        <w:t xml:space="preserve"> </w:t>
      </w:r>
      <w:r w:rsidR="00967418" w:rsidRPr="0024480D">
        <w:rPr>
          <w:rFonts w:ascii="GHEA Mariam" w:eastAsia="GHEA Mariam" w:hAnsi="GHEA Mariam" w:cs="GHEA Mariam"/>
          <w:color w:val="000000"/>
          <w:sz w:val="24"/>
          <w:szCs w:val="24"/>
          <w:lang w:val="hy-AM"/>
        </w:rPr>
        <w:t>եվրոպական կոնվենցիայի</w:t>
      </w:r>
      <w:r w:rsidR="00967418">
        <w:rPr>
          <w:rFonts w:ascii="GHEA Mariam" w:eastAsia="GHEA Mariam" w:hAnsi="GHEA Mariam" w:cs="GHEA Mariam"/>
          <w:color w:val="000000"/>
          <w:sz w:val="24"/>
          <w:szCs w:val="24"/>
          <w:lang w:val="hy-AM"/>
        </w:rPr>
        <w:t xml:space="preserve"> (այսուհետ</w:t>
      </w:r>
      <w:r w:rsidR="006C19FF">
        <w:rPr>
          <w:rFonts w:ascii="GHEA Mariam" w:eastAsia="GHEA Mariam" w:hAnsi="GHEA Mariam" w:cs="GHEA Mariam"/>
          <w:color w:val="000000"/>
          <w:sz w:val="24"/>
          <w:szCs w:val="24"/>
          <w:lang w:val="hy-AM"/>
        </w:rPr>
        <w:t>՝</w:t>
      </w:r>
      <w:r w:rsidR="00967418">
        <w:rPr>
          <w:rFonts w:ascii="GHEA Mariam" w:eastAsia="GHEA Mariam" w:hAnsi="GHEA Mariam" w:cs="GHEA Mariam"/>
          <w:color w:val="000000"/>
          <w:sz w:val="24"/>
          <w:szCs w:val="24"/>
          <w:lang w:val="hy-AM"/>
        </w:rPr>
        <w:t xml:space="preserve"> նաև</w:t>
      </w:r>
      <w:r w:rsidR="006C19FF">
        <w:rPr>
          <w:rFonts w:ascii="GHEA Mariam" w:eastAsia="GHEA Mariam" w:hAnsi="GHEA Mariam" w:cs="GHEA Mariam"/>
          <w:color w:val="000000"/>
          <w:sz w:val="24"/>
          <w:szCs w:val="24"/>
          <w:lang w:val="hy-AM"/>
        </w:rPr>
        <w:t xml:space="preserve"> </w:t>
      </w:r>
      <w:r w:rsidR="00967418">
        <w:rPr>
          <w:rFonts w:ascii="GHEA Mariam" w:eastAsia="GHEA Mariam" w:hAnsi="GHEA Mariam" w:cs="GHEA Mariam"/>
          <w:color w:val="000000"/>
          <w:sz w:val="24"/>
          <w:szCs w:val="24"/>
          <w:lang w:val="hy-AM"/>
        </w:rPr>
        <w:t>Եվրոպական կոնվենցիա)</w:t>
      </w:r>
      <w:r w:rsidR="007A77D3" w:rsidRPr="002D0958">
        <w:rPr>
          <w:rFonts w:ascii="GHEA Mariam" w:eastAsia="GHEA Mariam" w:hAnsi="GHEA Mariam" w:cs="GHEA Mariam"/>
          <w:color w:val="000000"/>
          <w:sz w:val="24"/>
          <w:szCs w:val="24"/>
          <w:lang w:val="hy-AM"/>
        </w:rPr>
        <w:t xml:space="preserve"> 6-րդ հոդվածի</w:t>
      </w:r>
      <w:r w:rsidR="002D0958">
        <w:rPr>
          <w:rFonts w:ascii="GHEA Mariam" w:eastAsia="GHEA Mariam" w:hAnsi="GHEA Mariam" w:cs="GHEA Mariam"/>
          <w:color w:val="000000"/>
          <w:sz w:val="24"/>
          <w:szCs w:val="24"/>
          <w:lang w:val="hy-AM"/>
        </w:rPr>
        <w:t xml:space="preserve"> </w:t>
      </w:r>
      <w:r w:rsidR="002D0958" w:rsidRPr="002D0958">
        <w:rPr>
          <w:rFonts w:ascii="GHEA Mariam" w:eastAsia="GHEA Mariam" w:hAnsi="GHEA Mariam" w:cs="GHEA Mariam"/>
          <w:color w:val="000000"/>
          <w:sz w:val="24"/>
          <w:szCs w:val="24"/>
          <w:lang w:val="hy-AM"/>
        </w:rPr>
        <w:t>քրեաիրավական հայեցակետի</w:t>
      </w:r>
      <w:r w:rsidR="002D0958" w:rsidRPr="002D0958">
        <w:rPr>
          <w:rFonts w:ascii="GHEA Mariam" w:hAnsi="GHEA Mariam"/>
          <w:sz w:val="24"/>
          <w:szCs w:val="24"/>
          <w:u w:color="262626"/>
          <w:lang w:val="hy-AM"/>
        </w:rPr>
        <w:t xml:space="preserve"> առնչությամբ։ Մի շարք գործերով դատարանն ընդգծել է, որ</w:t>
      </w:r>
      <w:r w:rsidR="002D0958">
        <w:rPr>
          <w:rFonts w:ascii="GHEA Mariam" w:eastAsia="GHEA Mariam" w:hAnsi="GHEA Mariam" w:cs="GHEA Mariam"/>
          <w:color w:val="000000"/>
          <w:sz w:val="24"/>
          <w:szCs w:val="24"/>
          <w:lang w:val="hy-AM"/>
        </w:rPr>
        <w:t xml:space="preserve"> </w:t>
      </w:r>
      <w:r w:rsidR="0046580B">
        <w:rPr>
          <w:rFonts w:ascii="GHEA Mariam" w:eastAsia="GHEA Mariam" w:hAnsi="GHEA Mariam" w:cs="GHEA Mariam"/>
          <w:color w:val="000000"/>
          <w:sz w:val="24"/>
          <w:szCs w:val="24"/>
          <w:lang w:val="hy-AM"/>
        </w:rPr>
        <w:t>Եվրոպական կոնվենցիայի 6-րդ հոդվածը կիրառելի համարելու համար բավական է, որ տվյալ իրավախախտումը Եվրոպական կոնվենցիայի տեսանկյունից իր բնույթ</w:t>
      </w:r>
      <w:r w:rsidR="002D0958">
        <w:rPr>
          <w:rFonts w:ascii="GHEA Mariam" w:eastAsia="GHEA Mariam" w:hAnsi="GHEA Mariam" w:cs="GHEA Mariam"/>
          <w:color w:val="000000"/>
          <w:sz w:val="24"/>
          <w:szCs w:val="24"/>
          <w:lang w:val="hy-AM"/>
        </w:rPr>
        <w:t>ո</w:t>
      </w:r>
      <w:r w:rsidR="0046580B">
        <w:rPr>
          <w:rFonts w:ascii="GHEA Mariam" w:eastAsia="GHEA Mariam" w:hAnsi="GHEA Mariam" w:cs="GHEA Mariam"/>
          <w:color w:val="000000"/>
          <w:sz w:val="24"/>
          <w:szCs w:val="24"/>
          <w:lang w:val="hy-AM"/>
        </w:rPr>
        <w:t>վ «քրեական</w:t>
      </w:r>
      <w:r w:rsidR="002D0958">
        <w:rPr>
          <w:rFonts w:ascii="GHEA Mariam" w:eastAsia="GHEA Mariam" w:hAnsi="GHEA Mariam" w:cs="GHEA Mariam"/>
          <w:color w:val="000000"/>
          <w:sz w:val="24"/>
          <w:szCs w:val="24"/>
          <w:lang w:val="hy-AM"/>
        </w:rPr>
        <w:t>»</w:t>
      </w:r>
      <w:r w:rsidR="0046580B">
        <w:rPr>
          <w:rFonts w:ascii="GHEA Mariam" w:eastAsia="GHEA Mariam" w:hAnsi="GHEA Mariam" w:cs="GHEA Mariam"/>
          <w:color w:val="000000"/>
          <w:sz w:val="24"/>
          <w:szCs w:val="24"/>
          <w:lang w:val="hy-AM"/>
        </w:rPr>
        <w:t xml:space="preserve"> համարվի, կամ որ կատարված իրավախախտման համար անձը ենթակա լինի պատժի, որն իր բնույթ</w:t>
      </w:r>
      <w:r w:rsidR="00B368C5">
        <w:rPr>
          <w:rFonts w:ascii="GHEA Mariam" w:eastAsia="GHEA Mariam" w:hAnsi="GHEA Mariam" w:cs="GHEA Mariam"/>
          <w:color w:val="000000"/>
          <w:sz w:val="24"/>
          <w:szCs w:val="24"/>
          <w:lang w:val="hy-AM"/>
        </w:rPr>
        <w:t>ո</w:t>
      </w:r>
      <w:r w:rsidR="0046580B">
        <w:rPr>
          <w:rFonts w:ascii="GHEA Mariam" w:eastAsia="GHEA Mariam" w:hAnsi="GHEA Mariam" w:cs="GHEA Mariam"/>
          <w:color w:val="000000"/>
          <w:sz w:val="24"/>
          <w:szCs w:val="24"/>
          <w:lang w:val="hy-AM"/>
        </w:rPr>
        <w:t xml:space="preserve">վ և խստության աստիճանով ընդհանուր առմամբ պատկանում է </w:t>
      </w:r>
      <w:r w:rsidR="00B368C5">
        <w:rPr>
          <w:rFonts w:ascii="GHEA Mariam" w:eastAsia="GHEA Mariam" w:hAnsi="GHEA Mariam" w:cs="GHEA Mariam"/>
          <w:color w:val="000000"/>
          <w:sz w:val="24"/>
          <w:szCs w:val="24"/>
          <w:lang w:val="hy-AM"/>
        </w:rPr>
        <w:t>«</w:t>
      </w:r>
      <w:r w:rsidR="0046580B">
        <w:rPr>
          <w:rFonts w:ascii="GHEA Mariam" w:eastAsia="GHEA Mariam" w:hAnsi="GHEA Mariam" w:cs="GHEA Mariam"/>
          <w:color w:val="000000"/>
          <w:sz w:val="24"/>
          <w:szCs w:val="24"/>
          <w:lang w:val="hy-AM"/>
        </w:rPr>
        <w:t>քրեական</w:t>
      </w:r>
      <w:r w:rsidR="00B368C5">
        <w:rPr>
          <w:rFonts w:ascii="GHEA Mariam" w:eastAsia="GHEA Mariam" w:hAnsi="GHEA Mariam" w:cs="GHEA Mariam"/>
          <w:color w:val="000000"/>
          <w:sz w:val="24"/>
          <w:szCs w:val="24"/>
          <w:lang w:val="hy-AM"/>
        </w:rPr>
        <w:t>»</w:t>
      </w:r>
      <w:r w:rsidR="0046580B">
        <w:rPr>
          <w:rFonts w:ascii="GHEA Mariam" w:eastAsia="GHEA Mariam" w:hAnsi="GHEA Mariam" w:cs="GHEA Mariam"/>
          <w:color w:val="000000"/>
          <w:sz w:val="24"/>
          <w:szCs w:val="24"/>
          <w:lang w:val="hy-AM"/>
        </w:rPr>
        <w:t xml:space="preserve"> ոլորտին</w:t>
      </w:r>
      <w:r w:rsidR="0046580B">
        <w:rPr>
          <w:rStyle w:val="FootnoteReference"/>
          <w:rFonts w:ascii="GHEA Mariam" w:eastAsia="GHEA Mariam" w:hAnsi="GHEA Mariam" w:cs="GHEA Mariam"/>
          <w:color w:val="000000"/>
          <w:sz w:val="24"/>
          <w:szCs w:val="24"/>
          <w:lang w:val="hy-AM"/>
        </w:rPr>
        <w:footnoteReference w:id="7"/>
      </w:r>
      <w:r w:rsidR="0046580B">
        <w:rPr>
          <w:rFonts w:ascii="GHEA Mariam" w:eastAsia="GHEA Mariam" w:hAnsi="GHEA Mariam" w:cs="GHEA Mariam"/>
          <w:color w:val="000000"/>
          <w:sz w:val="24"/>
          <w:szCs w:val="24"/>
          <w:lang w:val="hy-AM"/>
        </w:rPr>
        <w:t>։</w:t>
      </w:r>
    </w:p>
    <w:p w14:paraId="1EB2D567" w14:textId="7FD645EC" w:rsidR="006D4E4E" w:rsidRDefault="006C409C"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F3461B">
        <w:rPr>
          <w:rFonts w:ascii="GHEA Mariam" w:eastAsia="GHEA Mariam" w:hAnsi="GHEA Mariam" w:cs="GHEA Mariam"/>
          <w:color w:val="000000"/>
          <w:sz w:val="24"/>
          <w:szCs w:val="24"/>
          <w:lang w:val="hy-AM"/>
        </w:rPr>
        <w:t xml:space="preserve">Այդ նպատակով Վճռաբեկ դատարանն անհրաժեշտ է համարում ուշադրության արժանացնել </w:t>
      </w:r>
      <w:r w:rsidR="00FC6351" w:rsidRPr="00541E50">
        <w:rPr>
          <w:rFonts w:ascii="GHEA Mariam" w:eastAsia="GHEA Mariam" w:hAnsi="GHEA Mariam" w:cs="GHEA Mariam"/>
          <w:i/>
          <w:iCs/>
          <w:color w:val="000000"/>
          <w:sz w:val="24"/>
          <w:szCs w:val="24"/>
          <w:lang w:val="hy-AM"/>
        </w:rPr>
        <w:t>Albert and Le Compte v. Belgium</w:t>
      </w:r>
      <w:r w:rsidR="00FC6351" w:rsidRPr="00F3461B">
        <w:rPr>
          <w:rFonts w:ascii="GHEA Mariam" w:eastAsia="GHEA Mariam" w:hAnsi="GHEA Mariam" w:cs="GHEA Mariam"/>
          <w:color w:val="000000"/>
          <w:sz w:val="24"/>
          <w:szCs w:val="24"/>
          <w:lang w:val="hy-AM"/>
        </w:rPr>
        <w:t xml:space="preserve"> գործով Մարդու իրավունքների եվրոպական դատարանի վճռով</w:t>
      </w:r>
      <w:r w:rsidR="00E12095" w:rsidRPr="00F3461B">
        <w:rPr>
          <w:rFonts w:ascii="GHEA Mariam" w:eastAsia="GHEA Mariam" w:hAnsi="GHEA Mariam" w:cs="GHEA Mariam"/>
          <w:color w:val="000000"/>
          <w:sz w:val="24"/>
          <w:szCs w:val="24"/>
          <w:lang w:val="hy-AM"/>
        </w:rPr>
        <w:t xml:space="preserve"> մասնագիտական կարգապահա</w:t>
      </w:r>
      <w:r w:rsidR="00B368C5">
        <w:rPr>
          <w:rFonts w:ascii="GHEA Mariam" w:eastAsia="GHEA Mariam" w:hAnsi="GHEA Mariam" w:cs="GHEA Mariam"/>
          <w:color w:val="000000"/>
          <w:sz w:val="24"/>
          <w:szCs w:val="24"/>
          <w:lang w:val="hy-AM"/>
        </w:rPr>
        <w:t>կ</w:t>
      </w:r>
      <w:r w:rsidR="00E12095" w:rsidRPr="00F3461B">
        <w:rPr>
          <w:rFonts w:ascii="GHEA Mariam" w:eastAsia="GHEA Mariam" w:hAnsi="GHEA Mariam" w:cs="GHEA Mariam"/>
          <w:color w:val="000000"/>
          <w:sz w:val="24"/>
          <w:szCs w:val="24"/>
          <w:lang w:val="hy-AM"/>
        </w:rPr>
        <w:t xml:space="preserve">ան վարույթների նկատմամբ Եվրոպական կոնվենցիայի 6-րդ հոդվածի քրեաիրավական հայեցակետի տարածման </w:t>
      </w:r>
      <w:r w:rsidR="00DC5895" w:rsidRPr="00F3461B">
        <w:rPr>
          <w:rFonts w:ascii="GHEA Mariam" w:eastAsia="GHEA Mariam" w:hAnsi="GHEA Mariam" w:cs="GHEA Mariam"/>
          <w:color w:val="000000"/>
          <w:sz w:val="24"/>
          <w:szCs w:val="24"/>
          <w:lang w:val="hy-AM"/>
        </w:rPr>
        <w:t>առնչությամբ տրված գնահատականները։</w:t>
      </w:r>
      <w:r w:rsidR="00DC5895" w:rsidRPr="00F3461B">
        <w:rPr>
          <w:rFonts w:ascii="GHEA Mariam" w:hAnsi="GHEA Mariam"/>
          <w:lang w:val="hy-AM"/>
        </w:rPr>
        <w:t xml:space="preserve"> </w:t>
      </w:r>
      <w:r w:rsidR="00DC5895" w:rsidRPr="00F3461B">
        <w:rPr>
          <w:rFonts w:ascii="GHEA Mariam" w:eastAsia="GHEA Mariam" w:hAnsi="GHEA Mariam" w:cs="GHEA Mariam"/>
          <w:color w:val="000000"/>
          <w:sz w:val="24"/>
          <w:szCs w:val="24"/>
          <w:lang w:val="hy-AM"/>
        </w:rPr>
        <w:t>Մասնավորապես, այդ գործով դատարանն անհրաժե</w:t>
      </w:r>
      <w:r w:rsidR="00B368C5">
        <w:rPr>
          <w:rFonts w:ascii="GHEA Mariam" w:eastAsia="GHEA Mariam" w:hAnsi="GHEA Mariam" w:cs="GHEA Mariam"/>
          <w:color w:val="000000"/>
          <w:sz w:val="24"/>
          <w:szCs w:val="24"/>
          <w:lang w:val="hy-AM"/>
        </w:rPr>
        <w:t>շ</w:t>
      </w:r>
      <w:r w:rsidR="00DC5895" w:rsidRPr="00F3461B">
        <w:rPr>
          <w:rFonts w:ascii="GHEA Mariam" w:eastAsia="GHEA Mariam" w:hAnsi="GHEA Mariam" w:cs="GHEA Mariam"/>
          <w:color w:val="000000"/>
          <w:sz w:val="24"/>
          <w:szCs w:val="24"/>
          <w:lang w:val="hy-AM"/>
        </w:rPr>
        <w:t>տ չ</w:t>
      </w:r>
      <w:r w:rsidR="00A35AFA">
        <w:rPr>
          <w:rFonts w:ascii="GHEA Mariam" w:eastAsia="GHEA Mariam" w:hAnsi="GHEA Mariam" w:cs="GHEA Mariam"/>
          <w:color w:val="000000"/>
          <w:sz w:val="24"/>
          <w:szCs w:val="24"/>
          <w:lang w:val="hy-AM"/>
        </w:rPr>
        <w:t xml:space="preserve">ի </w:t>
      </w:r>
      <w:r w:rsidR="00DC5895" w:rsidRPr="00F3461B">
        <w:rPr>
          <w:rFonts w:ascii="GHEA Mariam" w:eastAsia="GHEA Mariam" w:hAnsi="GHEA Mariam" w:cs="GHEA Mariam"/>
          <w:color w:val="000000"/>
          <w:sz w:val="24"/>
          <w:szCs w:val="24"/>
          <w:lang w:val="hy-AM"/>
        </w:rPr>
        <w:t>համարե</w:t>
      </w:r>
      <w:r w:rsidR="00A35AFA">
        <w:rPr>
          <w:rFonts w:ascii="GHEA Mariam" w:eastAsia="GHEA Mariam" w:hAnsi="GHEA Mariam" w:cs="GHEA Mariam"/>
          <w:color w:val="000000"/>
          <w:sz w:val="24"/>
          <w:szCs w:val="24"/>
          <w:lang w:val="hy-AM"/>
        </w:rPr>
        <w:t>լ</w:t>
      </w:r>
      <w:r w:rsidR="00DC5895" w:rsidRPr="00F3461B">
        <w:rPr>
          <w:rFonts w:ascii="GHEA Mariam" w:eastAsia="GHEA Mariam" w:hAnsi="GHEA Mariam" w:cs="GHEA Mariam"/>
          <w:color w:val="000000"/>
          <w:sz w:val="24"/>
          <w:szCs w:val="24"/>
          <w:lang w:val="hy-AM"/>
        </w:rPr>
        <w:t xml:space="preserve"> դրա վերաբերյալ որևէ որոշում կայացնել՝ հանգելով այն եզրակացության, որ նման վարույթները </w:t>
      </w:r>
      <w:r w:rsidR="00B75216">
        <w:rPr>
          <w:rFonts w:ascii="GHEA Mariam" w:eastAsia="GHEA Mariam" w:hAnsi="GHEA Mariam" w:cs="GHEA Mariam"/>
          <w:color w:val="000000"/>
          <w:sz w:val="24"/>
          <w:szCs w:val="24"/>
          <w:lang w:val="hy-AM"/>
        </w:rPr>
        <w:t>պատկանում</w:t>
      </w:r>
      <w:r w:rsidR="00DC5895" w:rsidRPr="00F3461B">
        <w:rPr>
          <w:rFonts w:ascii="GHEA Mariam" w:eastAsia="GHEA Mariam" w:hAnsi="GHEA Mariam" w:cs="GHEA Mariam"/>
          <w:color w:val="000000"/>
          <w:sz w:val="24"/>
          <w:szCs w:val="24"/>
          <w:lang w:val="hy-AM"/>
        </w:rPr>
        <w:t xml:space="preserve"> են քաղաքացիա</w:t>
      </w:r>
      <w:r w:rsidR="004E5AE0" w:rsidRPr="00F3461B">
        <w:rPr>
          <w:rFonts w:ascii="GHEA Mariam" w:eastAsia="GHEA Mariam" w:hAnsi="GHEA Mariam" w:cs="GHEA Mariam"/>
          <w:color w:val="000000"/>
          <w:sz w:val="24"/>
          <w:szCs w:val="24"/>
          <w:lang w:val="hy-AM"/>
        </w:rPr>
        <w:t>կան ոլորտին։ Դատարանն ընդգծե</w:t>
      </w:r>
      <w:r w:rsidR="00A35AFA">
        <w:rPr>
          <w:rFonts w:ascii="GHEA Mariam" w:eastAsia="GHEA Mariam" w:hAnsi="GHEA Mariam" w:cs="GHEA Mariam"/>
          <w:color w:val="000000"/>
          <w:sz w:val="24"/>
          <w:szCs w:val="24"/>
          <w:lang w:val="hy-AM"/>
        </w:rPr>
        <w:t>լ է</w:t>
      </w:r>
      <w:r w:rsidR="004E5AE0" w:rsidRPr="00F3461B">
        <w:rPr>
          <w:rFonts w:ascii="GHEA Mariam" w:eastAsia="GHEA Mariam" w:hAnsi="GHEA Mariam" w:cs="GHEA Mariam"/>
          <w:color w:val="000000"/>
          <w:sz w:val="24"/>
          <w:szCs w:val="24"/>
          <w:lang w:val="hy-AM"/>
        </w:rPr>
        <w:t xml:space="preserve">, սակայն, որ </w:t>
      </w:r>
      <w:r w:rsidR="00B368C5" w:rsidRPr="00F3461B">
        <w:rPr>
          <w:rFonts w:ascii="GHEA Mariam" w:eastAsia="GHEA Mariam" w:hAnsi="GHEA Mariam" w:cs="GHEA Mariam"/>
          <w:color w:val="000000"/>
          <w:sz w:val="24"/>
          <w:szCs w:val="24"/>
          <w:lang w:val="hy-AM"/>
        </w:rPr>
        <w:t xml:space="preserve">Եվրոպական կոնվենցիայի </w:t>
      </w:r>
      <w:r w:rsidR="004E5AE0" w:rsidRPr="00F3461B">
        <w:rPr>
          <w:rFonts w:ascii="GHEA Mariam" w:eastAsia="GHEA Mariam" w:hAnsi="GHEA Mariam" w:cs="GHEA Mariam"/>
          <w:color w:val="000000"/>
          <w:sz w:val="24"/>
          <w:szCs w:val="24"/>
          <w:lang w:val="hy-AM"/>
        </w:rPr>
        <w:t>6-րդ հոդվածի երկու ոլորտները՝ քաղաքացիական և քրեական, կարող են նաև փոխբացառող չլինել</w:t>
      </w:r>
      <w:r w:rsidR="00EC0B42" w:rsidRPr="00F3461B">
        <w:rPr>
          <w:rStyle w:val="FootnoteReference"/>
          <w:rFonts w:ascii="GHEA Mariam" w:eastAsia="GHEA Mariam" w:hAnsi="GHEA Mariam" w:cs="GHEA Mariam"/>
          <w:color w:val="000000"/>
          <w:sz w:val="24"/>
          <w:szCs w:val="24"/>
          <w:lang w:val="hy-AM"/>
        </w:rPr>
        <w:footnoteReference w:id="8"/>
      </w:r>
      <w:r w:rsidR="00EC0B42" w:rsidRPr="00F3461B">
        <w:rPr>
          <w:rFonts w:ascii="GHEA Mariam" w:eastAsia="GHEA Mariam" w:hAnsi="GHEA Mariam" w:cs="GHEA Mariam"/>
          <w:color w:val="000000"/>
          <w:sz w:val="24"/>
          <w:szCs w:val="24"/>
          <w:lang w:val="hy-AM"/>
        </w:rPr>
        <w:t>։</w:t>
      </w:r>
      <w:r w:rsidR="009B61E6" w:rsidRPr="00F3461B">
        <w:rPr>
          <w:rFonts w:ascii="GHEA Mariam" w:eastAsia="GHEA Mariam" w:hAnsi="GHEA Mariam" w:cs="GHEA Mariam"/>
          <w:color w:val="000000"/>
          <w:sz w:val="24"/>
          <w:szCs w:val="24"/>
          <w:lang w:val="hy-AM"/>
        </w:rPr>
        <w:t xml:space="preserve"> </w:t>
      </w:r>
      <w:r w:rsidR="00567AD5">
        <w:rPr>
          <w:rFonts w:ascii="GHEA Mariam" w:eastAsia="GHEA Mariam" w:hAnsi="GHEA Mariam" w:cs="GHEA Mariam"/>
          <w:color w:val="000000"/>
          <w:sz w:val="24"/>
          <w:szCs w:val="24"/>
          <w:lang w:val="hy-AM"/>
        </w:rPr>
        <w:t xml:space="preserve">Այս հարցի շրջանակներում հարկ է փաստել, որ </w:t>
      </w:r>
      <w:r w:rsidR="00234A08" w:rsidRPr="00377E56">
        <w:rPr>
          <w:rFonts w:ascii="GHEA Mariam" w:eastAsia="GHEA Mariam" w:hAnsi="GHEA Mariam" w:cs="GHEA Mariam"/>
          <w:i/>
          <w:iCs/>
          <w:color w:val="000000"/>
          <w:sz w:val="24"/>
          <w:szCs w:val="24"/>
          <w:lang w:val="hy-AM"/>
        </w:rPr>
        <w:t>Müller-Hartburg v. Austria</w:t>
      </w:r>
      <w:r w:rsidR="00582F3B" w:rsidRPr="00F3461B">
        <w:rPr>
          <w:rFonts w:ascii="GHEA Mariam" w:eastAsia="GHEA Mariam" w:hAnsi="GHEA Mariam" w:cs="GHEA Mariam"/>
          <w:color w:val="000000"/>
          <w:sz w:val="24"/>
          <w:szCs w:val="24"/>
          <w:lang w:val="hy-AM"/>
        </w:rPr>
        <w:t xml:space="preserve"> գործով, որը վերաբերում էր փաստաբանի նկատմամբ հարուցված կարգապահական վարույթի</w:t>
      </w:r>
      <w:r w:rsidR="00FD0A5B">
        <w:rPr>
          <w:rFonts w:ascii="GHEA Mariam" w:eastAsia="GHEA Mariam" w:hAnsi="GHEA Mariam" w:cs="GHEA Mariam"/>
          <w:color w:val="000000"/>
          <w:sz w:val="24"/>
          <w:szCs w:val="24"/>
          <w:lang w:val="hy-AM"/>
        </w:rPr>
        <w:t>ն,</w:t>
      </w:r>
      <w:r w:rsidR="00582F3B" w:rsidRPr="00F3461B">
        <w:rPr>
          <w:rFonts w:ascii="GHEA Mariam" w:eastAsia="GHEA Mariam" w:hAnsi="GHEA Mariam" w:cs="GHEA Mariam"/>
          <w:color w:val="000000"/>
          <w:sz w:val="24"/>
          <w:szCs w:val="24"/>
          <w:lang w:val="hy-AM"/>
        </w:rPr>
        <w:t xml:space="preserve"> Մարդու իրավունքների եվրոպական դատարանը</w:t>
      </w:r>
      <w:r w:rsidR="00FB43DB" w:rsidRPr="00F3461B">
        <w:rPr>
          <w:rFonts w:ascii="GHEA Mariam" w:eastAsia="GHEA Mariam" w:hAnsi="GHEA Mariam" w:cs="GHEA Mariam"/>
          <w:color w:val="000000"/>
          <w:sz w:val="24"/>
          <w:szCs w:val="24"/>
          <w:lang w:val="hy-AM"/>
        </w:rPr>
        <w:t xml:space="preserve"> </w:t>
      </w:r>
      <w:r w:rsidR="00FB43DB" w:rsidRPr="00F3461B">
        <w:rPr>
          <w:rFonts w:ascii="GHEA Mariam" w:eastAsia="GHEA Mariam" w:hAnsi="GHEA Mariam" w:cs="GHEA Mariam"/>
          <w:color w:val="000000"/>
          <w:sz w:val="24"/>
          <w:szCs w:val="24"/>
          <w:lang w:val="hy-AM"/>
        </w:rPr>
        <w:lastRenderedPageBreak/>
        <w:t>կիրառելի չ</w:t>
      </w:r>
      <w:r w:rsidR="00A35AFA">
        <w:rPr>
          <w:rFonts w:ascii="GHEA Mariam" w:eastAsia="GHEA Mariam" w:hAnsi="GHEA Mariam" w:cs="GHEA Mariam"/>
          <w:color w:val="000000"/>
          <w:sz w:val="24"/>
          <w:szCs w:val="24"/>
          <w:lang w:val="hy-AM"/>
        </w:rPr>
        <w:t xml:space="preserve">ի </w:t>
      </w:r>
      <w:r w:rsidR="00FB43DB" w:rsidRPr="00F3461B">
        <w:rPr>
          <w:rFonts w:ascii="GHEA Mariam" w:eastAsia="GHEA Mariam" w:hAnsi="GHEA Mariam" w:cs="GHEA Mariam"/>
          <w:color w:val="000000"/>
          <w:sz w:val="24"/>
          <w:szCs w:val="24"/>
          <w:lang w:val="hy-AM"/>
        </w:rPr>
        <w:t>համարե</w:t>
      </w:r>
      <w:r w:rsidR="00A35AFA">
        <w:rPr>
          <w:rFonts w:ascii="GHEA Mariam" w:eastAsia="GHEA Mariam" w:hAnsi="GHEA Mariam" w:cs="GHEA Mariam"/>
          <w:color w:val="000000"/>
          <w:sz w:val="24"/>
          <w:szCs w:val="24"/>
          <w:lang w:val="hy-AM"/>
        </w:rPr>
        <w:t>լ</w:t>
      </w:r>
      <w:r w:rsidR="00FB43DB" w:rsidRPr="00F3461B">
        <w:rPr>
          <w:rFonts w:ascii="GHEA Mariam" w:eastAsia="GHEA Mariam" w:hAnsi="GHEA Mariam" w:cs="GHEA Mariam"/>
          <w:color w:val="000000"/>
          <w:sz w:val="24"/>
          <w:szCs w:val="24"/>
          <w:lang w:val="hy-AM"/>
        </w:rPr>
        <w:t xml:space="preserve"> Եվրոպական կոնվենցիայի 6-րդ հոդվածի քրեաիրավական հայեցակետը։ </w:t>
      </w:r>
      <w:r w:rsidR="00FB43DB" w:rsidRPr="00A803E7">
        <w:rPr>
          <w:rFonts w:ascii="GHEA Mariam" w:eastAsia="GHEA Mariam" w:hAnsi="GHEA Mariam" w:cs="GHEA Mariam"/>
          <w:color w:val="000000"/>
          <w:sz w:val="24"/>
          <w:szCs w:val="24"/>
          <w:lang w:val="hy-AM"/>
        </w:rPr>
        <w:t>Դատարանը</w:t>
      </w:r>
      <w:r w:rsidR="00A803E7">
        <w:rPr>
          <w:rFonts w:ascii="GHEA Mariam" w:eastAsia="GHEA Mariam" w:hAnsi="GHEA Mariam" w:cs="GHEA Mariam"/>
          <w:color w:val="000000"/>
          <w:sz w:val="24"/>
          <w:szCs w:val="24"/>
          <w:lang w:val="hy-AM"/>
        </w:rPr>
        <w:t>,</w:t>
      </w:r>
      <w:r w:rsidR="00FB43DB" w:rsidRPr="00A803E7">
        <w:rPr>
          <w:rFonts w:ascii="GHEA Mariam" w:eastAsia="GHEA Mariam" w:hAnsi="GHEA Mariam" w:cs="GHEA Mariam"/>
          <w:color w:val="000000"/>
          <w:sz w:val="24"/>
          <w:szCs w:val="24"/>
          <w:lang w:val="hy-AM"/>
        </w:rPr>
        <w:t xml:space="preserve"> հաշվի առնելով այն փաստը, որ կիրառելի կարգապահական նոր</w:t>
      </w:r>
      <w:r w:rsidR="00567AD5" w:rsidRPr="00A803E7">
        <w:rPr>
          <w:rFonts w:ascii="GHEA Mariam" w:eastAsia="GHEA Mariam" w:hAnsi="GHEA Mariam" w:cs="GHEA Mariam"/>
          <w:color w:val="000000"/>
          <w:sz w:val="24"/>
          <w:szCs w:val="24"/>
          <w:lang w:val="hy-AM"/>
        </w:rPr>
        <w:t>մ</w:t>
      </w:r>
      <w:r w:rsidR="00FB43DB" w:rsidRPr="00A803E7">
        <w:rPr>
          <w:rFonts w:ascii="GHEA Mariam" w:eastAsia="GHEA Mariam" w:hAnsi="GHEA Mariam" w:cs="GHEA Mariam"/>
          <w:color w:val="000000"/>
          <w:sz w:val="24"/>
          <w:szCs w:val="24"/>
          <w:lang w:val="hy-AM"/>
        </w:rPr>
        <w:t>ը վերաբերում էր ոչ թե հանրությանը</w:t>
      </w:r>
      <w:r w:rsidR="009B1DE0" w:rsidRPr="00A803E7">
        <w:rPr>
          <w:rFonts w:ascii="GHEA Mariam" w:eastAsia="GHEA Mariam" w:hAnsi="GHEA Mariam" w:cs="GHEA Mariam"/>
          <w:color w:val="000000"/>
          <w:sz w:val="24"/>
          <w:szCs w:val="24"/>
          <w:lang w:val="hy-AM"/>
        </w:rPr>
        <w:t>, այլ հատուկ կարգավիճակ ունեցող մասնագիտական կոնկրետ խմբի անդամին, և որ դրա նպատակն էր ապահովել փաստաբանական միության անդամների կողմից նրանց մասնագիտական վարքագիծը</w:t>
      </w:r>
      <w:r w:rsidR="00DC0CEC" w:rsidRPr="00A803E7">
        <w:rPr>
          <w:rFonts w:ascii="GHEA Mariam" w:eastAsia="GHEA Mariam" w:hAnsi="GHEA Mariam" w:cs="GHEA Mariam"/>
          <w:color w:val="000000"/>
          <w:sz w:val="24"/>
          <w:szCs w:val="24"/>
          <w:lang w:val="hy-AM"/>
        </w:rPr>
        <w:t xml:space="preserve"> կարգավորող որոշակի կանոնների պահպանումը</w:t>
      </w:r>
      <w:r w:rsidR="00191090" w:rsidRPr="00A803E7">
        <w:rPr>
          <w:rFonts w:ascii="GHEA Mariam" w:eastAsia="GHEA Mariam" w:hAnsi="GHEA Mariam" w:cs="GHEA Mariam"/>
          <w:color w:val="000000"/>
          <w:sz w:val="24"/>
          <w:szCs w:val="24"/>
          <w:lang w:val="hy-AM"/>
        </w:rPr>
        <w:t>, գտել է, որ</w:t>
      </w:r>
      <w:r w:rsidR="00DC0CEC" w:rsidRPr="00A803E7">
        <w:rPr>
          <w:rFonts w:ascii="GHEA Mariam" w:eastAsia="GHEA Mariam" w:hAnsi="GHEA Mariam" w:cs="GHEA Mariam"/>
          <w:color w:val="000000"/>
          <w:sz w:val="24"/>
          <w:szCs w:val="24"/>
          <w:lang w:val="hy-AM"/>
        </w:rPr>
        <w:t xml:space="preserve"> այն ուներ ոչ թե քրեական, այլ կարգապահական տարրեր</w:t>
      </w:r>
      <w:r w:rsidR="00DE4C87" w:rsidRPr="00A803E7">
        <w:rPr>
          <w:rStyle w:val="FootnoteReference"/>
          <w:rFonts w:ascii="GHEA Mariam" w:eastAsia="GHEA Mariam" w:hAnsi="GHEA Mariam" w:cs="GHEA Mariam"/>
          <w:color w:val="000000"/>
          <w:sz w:val="24"/>
          <w:szCs w:val="24"/>
          <w:lang w:val="hy-AM"/>
        </w:rPr>
        <w:footnoteReference w:id="9"/>
      </w:r>
      <w:r w:rsidR="00DC0CEC" w:rsidRPr="00A803E7">
        <w:rPr>
          <w:rFonts w:ascii="GHEA Mariam" w:eastAsia="GHEA Mariam" w:hAnsi="GHEA Mariam" w:cs="GHEA Mariam"/>
          <w:color w:val="000000"/>
          <w:sz w:val="24"/>
          <w:szCs w:val="24"/>
          <w:lang w:val="hy-AM"/>
        </w:rPr>
        <w:t>։</w:t>
      </w:r>
    </w:p>
    <w:p w14:paraId="3FF686E3" w14:textId="48B1C9FD" w:rsidR="001D2D77" w:rsidRDefault="00567AD5"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7C32FC">
        <w:rPr>
          <w:rFonts w:ascii="GHEA Mariam" w:eastAsia="GHEA Mariam" w:hAnsi="GHEA Mariam" w:cs="GHEA Mariam"/>
          <w:color w:val="000000"/>
          <w:sz w:val="24"/>
          <w:szCs w:val="24"/>
          <w:lang w:val="hy-AM"/>
        </w:rPr>
        <w:t>15</w:t>
      </w:r>
      <w:r w:rsidRPr="007C32FC">
        <w:rPr>
          <w:rFonts w:ascii="Cambria Math" w:eastAsia="GHEA Mariam" w:hAnsi="Cambria Math" w:cs="Cambria Math"/>
          <w:color w:val="000000"/>
          <w:sz w:val="24"/>
          <w:szCs w:val="24"/>
          <w:lang w:val="hy-AM"/>
        </w:rPr>
        <w:t>․</w:t>
      </w:r>
      <w:r w:rsidRPr="007C32FC">
        <w:rPr>
          <w:rFonts w:ascii="GHEA Mariam" w:eastAsia="GHEA Mariam" w:hAnsi="GHEA Mariam" w:cs="GHEA Mariam"/>
          <w:color w:val="000000"/>
          <w:sz w:val="24"/>
          <w:szCs w:val="24"/>
          <w:lang w:val="hy-AM"/>
        </w:rPr>
        <w:t xml:space="preserve"> </w:t>
      </w:r>
      <w:r w:rsidR="00066FA4">
        <w:rPr>
          <w:rFonts w:ascii="GHEA Mariam" w:eastAsia="GHEA Mariam" w:hAnsi="GHEA Mariam" w:cs="GHEA Mariam"/>
          <w:color w:val="000000"/>
          <w:sz w:val="24"/>
          <w:szCs w:val="24"/>
          <w:lang w:val="hy-AM"/>
        </w:rPr>
        <w:t>Վերոգրյալի</w:t>
      </w:r>
      <w:r w:rsidR="00B35994" w:rsidRPr="007C32FC">
        <w:rPr>
          <w:rFonts w:ascii="GHEA Mariam" w:hAnsi="GHEA Mariam"/>
          <w:sz w:val="24"/>
          <w:szCs w:val="24"/>
          <w:u w:color="262626"/>
          <w:lang w:val="hy-AM"/>
        </w:rPr>
        <w:t xml:space="preserve"> հիման վրա</w:t>
      </w:r>
      <w:r w:rsidR="007C32FC">
        <w:rPr>
          <w:rFonts w:ascii="GHEA Mariam" w:eastAsia="GHEA Mariam" w:hAnsi="GHEA Mariam" w:cs="GHEA Mariam"/>
          <w:color w:val="000000"/>
          <w:sz w:val="24"/>
          <w:szCs w:val="24"/>
          <w:lang w:val="hy-AM"/>
        </w:rPr>
        <w:t xml:space="preserve"> </w:t>
      </w:r>
      <w:r w:rsidR="008369AF">
        <w:rPr>
          <w:rFonts w:ascii="GHEA Mariam" w:eastAsia="GHEA Mariam" w:hAnsi="GHEA Mariam" w:cs="GHEA Mariam"/>
          <w:color w:val="000000"/>
          <w:sz w:val="24"/>
          <w:szCs w:val="24"/>
          <w:lang w:val="hy-AM"/>
        </w:rPr>
        <w:t xml:space="preserve">Վճռաբեկ դատարանն </w:t>
      </w:r>
      <w:r w:rsidR="001D2D77">
        <w:rPr>
          <w:rFonts w:ascii="GHEA Mariam" w:eastAsia="GHEA Mariam" w:hAnsi="GHEA Mariam" w:cs="GHEA Mariam"/>
          <w:color w:val="000000"/>
          <w:sz w:val="24"/>
          <w:szCs w:val="24"/>
          <w:lang w:val="hy-AM"/>
        </w:rPr>
        <w:t xml:space="preserve">անհրաժեշտ է համարում անդրադառնալ </w:t>
      </w:r>
      <w:r w:rsidR="006814ED">
        <w:rPr>
          <w:rFonts w:ascii="GHEA Mariam" w:eastAsia="GHEA Mariam" w:hAnsi="GHEA Mariam" w:cs="GHEA Mariam"/>
          <w:color w:val="000000"/>
          <w:sz w:val="24"/>
          <w:szCs w:val="24"/>
          <w:lang w:val="hy-AM"/>
        </w:rPr>
        <w:t xml:space="preserve">դատավարական գործունեության կապակցությամբ </w:t>
      </w:r>
      <w:r w:rsidR="00C765F7">
        <w:rPr>
          <w:rFonts w:ascii="GHEA Mariam" w:eastAsia="GHEA Mariam" w:hAnsi="GHEA Mariam" w:cs="GHEA Mariam"/>
          <w:color w:val="000000"/>
          <w:sz w:val="24"/>
          <w:szCs w:val="24"/>
          <w:lang w:val="hy-AM"/>
        </w:rPr>
        <w:t xml:space="preserve">հետապնդման չենթարկվելու երաշխիքի բովանդակային սահմաններին՝ </w:t>
      </w:r>
      <w:r w:rsidR="00A2055D">
        <w:rPr>
          <w:rFonts w:ascii="GHEA Mariam" w:eastAsia="GHEA Mariam" w:hAnsi="GHEA Mariam" w:cs="GHEA Mariam"/>
          <w:color w:val="000000"/>
          <w:sz w:val="24"/>
          <w:szCs w:val="24"/>
          <w:lang w:val="hy-AM"/>
        </w:rPr>
        <w:t xml:space="preserve">քրեական </w:t>
      </w:r>
      <w:r w:rsidR="00066FA4">
        <w:rPr>
          <w:rFonts w:ascii="GHEA Mariam" w:eastAsia="GHEA Mariam" w:hAnsi="GHEA Mariam" w:cs="GHEA Mariam"/>
          <w:color w:val="000000"/>
          <w:sz w:val="24"/>
          <w:szCs w:val="24"/>
          <w:lang w:val="hy-AM"/>
        </w:rPr>
        <w:t>վարույթ նախաձեռնելու</w:t>
      </w:r>
      <w:r w:rsidR="00A2055D">
        <w:rPr>
          <w:rFonts w:ascii="GHEA Mariam" w:eastAsia="GHEA Mariam" w:hAnsi="GHEA Mariam" w:cs="GHEA Mariam"/>
          <w:color w:val="000000"/>
          <w:sz w:val="24"/>
          <w:szCs w:val="24"/>
          <w:lang w:val="hy-AM"/>
        </w:rPr>
        <w:t xml:space="preserve"> </w:t>
      </w:r>
      <w:r w:rsidR="00C765F7">
        <w:rPr>
          <w:rFonts w:ascii="GHEA Mariam" w:eastAsia="GHEA Mariam" w:hAnsi="GHEA Mariam" w:cs="GHEA Mariam"/>
          <w:color w:val="000000"/>
          <w:sz w:val="24"/>
          <w:szCs w:val="24"/>
          <w:lang w:val="hy-AM"/>
        </w:rPr>
        <w:t>ընթացակարգի</w:t>
      </w:r>
      <w:r w:rsidR="00A2055D">
        <w:rPr>
          <w:rFonts w:ascii="GHEA Mariam" w:eastAsia="GHEA Mariam" w:hAnsi="GHEA Mariam" w:cs="GHEA Mariam"/>
          <w:color w:val="000000"/>
          <w:sz w:val="24"/>
          <w:szCs w:val="24"/>
          <w:lang w:val="hy-AM"/>
        </w:rPr>
        <w:t xml:space="preserve"> </w:t>
      </w:r>
      <w:r w:rsidR="00C765F7">
        <w:rPr>
          <w:rFonts w:ascii="GHEA Mariam" w:eastAsia="GHEA Mariam" w:hAnsi="GHEA Mariam" w:cs="GHEA Mariam"/>
          <w:color w:val="000000"/>
          <w:sz w:val="24"/>
          <w:szCs w:val="24"/>
          <w:lang w:val="hy-AM"/>
        </w:rPr>
        <w:t>առումով</w:t>
      </w:r>
      <w:r w:rsidR="00BC128B">
        <w:rPr>
          <w:rFonts w:ascii="GHEA Mariam" w:eastAsia="GHEA Mariam" w:hAnsi="GHEA Mariam" w:cs="GHEA Mariam"/>
          <w:color w:val="000000"/>
          <w:sz w:val="24"/>
          <w:szCs w:val="24"/>
          <w:lang w:val="hy-AM"/>
        </w:rPr>
        <w:t>։</w:t>
      </w:r>
    </w:p>
    <w:p w14:paraId="764CA419" w14:textId="236CCE7F" w:rsidR="00734A24" w:rsidRDefault="00BC128B" w:rsidP="00E41268">
      <w:pPr>
        <w:tabs>
          <w:tab w:val="left" w:pos="567"/>
        </w:tabs>
        <w:spacing w:line="360" w:lineRule="auto"/>
        <w:ind w:leftChars="0" w:left="-2" w:firstLineChars="297" w:firstLine="713"/>
        <w:jc w:val="both"/>
        <w:rPr>
          <w:rFonts w:ascii="GHEA Mariam" w:hAnsi="GHEA Mariam"/>
          <w:sz w:val="24"/>
          <w:szCs w:val="24"/>
          <w:lang w:val="hy-AM"/>
        </w:rPr>
      </w:pPr>
      <w:r>
        <w:rPr>
          <w:rFonts w:ascii="GHEA Mariam" w:eastAsia="GHEA Mariam" w:hAnsi="GHEA Mariam" w:cs="GHEA Mariam"/>
          <w:color w:val="000000"/>
          <w:sz w:val="24"/>
          <w:szCs w:val="24"/>
          <w:lang w:val="hy-AM"/>
        </w:rPr>
        <w:t xml:space="preserve">Այսպես՝ Վճռաբեկ դատարանը գտնում է, </w:t>
      </w:r>
      <w:r w:rsidR="00B03ABA">
        <w:rPr>
          <w:rFonts w:ascii="GHEA Mariam" w:eastAsia="GHEA Mariam" w:hAnsi="GHEA Mariam" w:cs="GHEA Mariam"/>
          <w:color w:val="000000"/>
          <w:sz w:val="24"/>
          <w:szCs w:val="24"/>
          <w:lang w:val="hy-AM"/>
        </w:rPr>
        <w:t xml:space="preserve">որ </w:t>
      </w:r>
      <w:r w:rsidR="00B21190">
        <w:rPr>
          <w:rFonts w:ascii="GHEA Mariam" w:eastAsia="GHEA Mariam" w:hAnsi="GHEA Mariam" w:cs="GHEA Mariam"/>
          <w:color w:val="000000"/>
          <w:sz w:val="24"/>
          <w:szCs w:val="24"/>
          <w:lang w:val="hy-AM"/>
        </w:rPr>
        <w:t xml:space="preserve">մինչդատական վարույթի </w:t>
      </w:r>
      <w:r w:rsidR="00226349">
        <w:rPr>
          <w:rFonts w:ascii="GHEA Mariam" w:eastAsia="GHEA Mariam" w:hAnsi="GHEA Mariam" w:cs="GHEA Mariam"/>
          <w:color w:val="000000"/>
          <w:sz w:val="24"/>
          <w:szCs w:val="24"/>
          <w:lang w:val="hy-AM"/>
        </w:rPr>
        <w:t xml:space="preserve">շրջանակում </w:t>
      </w:r>
      <w:r w:rsidR="001D79C0">
        <w:rPr>
          <w:rFonts w:ascii="GHEA Mariam" w:eastAsia="GHEA Mariam" w:hAnsi="GHEA Mariam" w:cs="GHEA Mariam"/>
          <w:color w:val="000000"/>
          <w:sz w:val="24"/>
          <w:szCs w:val="24"/>
          <w:lang w:val="hy-AM"/>
        </w:rPr>
        <w:t xml:space="preserve">քննիչի կողմից </w:t>
      </w:r>
      <w:r w:rsidR="00226349">
        <w:rPr>
          <w:rFonts w:ascii="GHEA Mariam" w:eastAsia="GHEA Mariam" w:hAnsi="GHEA Mariam" w:cs="GHEA Mariam"/>
          <w:color w:val="000000"/>
          <w:sz w:val="24"/>
          <w:szCs w:val="24"/>
          <w:lang w:val="hy-AM"/>
        </w:rPr>
        <w:t xml:space="preserve">իրականացված </w:t>
      </w:r>
      <w:r w:rsidR="00B76AB2">
        <w:rPr>
          <w:rFonts w:ascii="GHEA Mariam" w:eastAsia="GHEA Mariam" w:hAnsi="GHEA Mariam" w:cs="GHEA Mariam"/>
          <w:color w:val="000000"/>
          <w:sz w:val="24"/>
          <w:szCs w:val="24"/>
          <w:lang w:val="hy-AM"/>
        </w:rPr>
        <w:t>գործունեությ</w:t>
      </w:r>
      <w:r w:rsidR="004D2666">
        <w:rPr>
          <w:rFonts w:ascii="GHEA Mariam" w:eastAsia="GHEA Mariam" w:hAnsi="GHEA Mariam" w:cs="GHEA Mariam"/>
          <w:color w:val="000000"/>
          <w:sz w:val="24"/>
          <w:szCs w:val="24"/>
          <w:lang w:val="hy-AM"/>
        </w:rPr>
        <w:t>ան մեջ</w:t>
      </w:r>
      <w:r w:rsidR="00226349">
        <w:rPr>
          <w:rFonts w:ascii="GHEA Mariam" w:eastAsia="GHEA Mariam" w:hAnsi="GHEA Mariam" w:cs="GHEA Mariam"/>
          <w:color w:val="000000"/>
          <w:sz w:val="24"/>
          <w:szCs w:val="24"/>
          <w:lang w:val="hy-AM"/>
        </w:rPr>
        <w:t xml:space="preserve"> հանցագործության հատկանիշներ</w:t>
      </w:r>
      <w:r w:rsidR="00576E56">
        <w:rPr>
          <w:rFonts w:ascii="GHEA Mariam" w:eastAsia="GHEA Mariam" w:hAnsi="GHEA Mariam" w:cs="GHEA Mariam"/>
          <w:color w:val="000000"/>
          <w:sz w:val="24"/>
          <w:szCs w:val="24"/>
          <w:lang w:val="hy-AM"/>
        </w:rPr>
        <w:t>ի</w:t>
      </w:r>
      <w:r w:rsidR="008E2DB7">
        <w:rPr>
          <w:rFonts w:ascii="GHEA Mariam" w:eastAsia="GHEA Mariam" w:hAnsi="GHEA Mariam" w:cs="GHEA Mariam"/>
          <w:color w:val="000000"/>
          <w:sz w:val="24"/>
          <w:szCs w:val="24"/>
          <w:lang w:val="hy-AM"/>
        </w:rPr>
        <w:t xml:space="preserve"> առկայության հարցի լուծումն անմիջականորեն ենթադրում է վարութային</w:t>
      </w:r>
      <w:r w:rsidR="008E2DB7" w:rsidRPr="00D12BB8">
        <w:rPr>
          <w:rFonts w:ascii="GHEA Mariam" w:eastAsia="GHEA Mariam" w:hAnsi="GHEA Mariam" w:cs="GHEA Mariam"/>
          <w:color w:val="000000"/>
          <w:sz w:val="24"/>
          <w:szCs w:val="24"/>
          <w:lang w:val="hy-AM"/>
        </w:rPr>
        <w:t xml:space="preserve"> </w:t>
      </w:r>
      <w:r w:rsidR="008E2DB7">
        <w:rPr>
          <w:rFonts w:ascii="GHEA Mariam" w:eastAsia="GHEA Mariam" w:hAnsi="GHEA Mariam" w:cs="GHEA Mariam"/>
          <w:color w:val="000000"/>
          <w:sz w:val="24"/>
          <w:szCs w:val="24"/>
          <w:lang w:val="hy-AM"/>
        </w:rPr>
        <w:t>ակտ</w:t>
      </w:r>
      <w:r w:rsidR="00B76AB2">
        <w:rPr>
          <w:rFonts w:ascii="GHEA Mariam" w:eastAsia="GHEA Mariam" w:hAnsi="GHEA Mariam" w:cs="GHEA Mariam"/>
          <w:color w:val="000000"/>
          <w:sz w:val="24"/>
          <w:szCs w:val="24"/>
          <w:lang w:val="hy-AM"/>
        </w:rPr>
        <w:t>եր</w:t>
      </w:r>
      <w:r w:rsidR="008E2DB7">
        <w:rPr>
          <w:rFonts w:ascii="GHEA Mariam" w:eastAsia="GHEA Mariam" w:hAnsi="GHEA Mariam" w:cs="GHEA Mariam"/>
          <w:color w:val="000000"/>
          <w:sz w:val="24"/>
          <w:szCs w:val="24"/>
          <w:lang w:val="hy-AM"/>
        </w:rPr>
        <w:t>ի՝ քննիչի կարգավիճակի հետ համատեղելիության տեսանկյունից գնահատում։</w:t>
      </w:r>
      <w:r w:rsidR="00F46C41" w:rsidRPr="00F46C41">
        <w:rPr>
          <w:lang w:val="hy-AM"/>
        </w:rPr>
        <w:t xml:space="preserve"> </w:t>
      </w:r>
      <w:r w:rsidR="00136D27" w:rsidRPr="00BB3235">
        <w:rPr>
          <w:rFonts w:ascii="GHEA Mariam" w:hAnsi="GHEA Mariam"/>
          <w:sz w:val="24"/>
          <w:szCs w:val="24"/>
          <w:lang w:val="hy-AM"/>
        </w:rPr>
        <w:t xml:space="preserve">Նման մեկնաբանությունը հնարավորություն է տալիս </w:t>
      </w:r>
      <w:r w:rsidR="00136D27" w:rsidRPr="009C2D4C">
        <w:rPr>
          <w:rFonts w:ascii="GHEA Mariam" w:hAnsi="GHEA Mariam"/>
          <w:sz w:val="24"/>
          <w:szCs w:val="24"/>
          <w:lang w:val="hy-AM"/>
        </w:rPr>
        <w:t>իրավ</w:t>
      </w:r>
      <w:r w:rsidR="00C176C2">
        <w:rPr>
          <w:rFonts w:ascii="GHEA Mariam" w:hAnsi="GHEA Mariam"/>
          <w:sz w:val="24"/>
          <w:szCs w:val="24"/>
          <w:lang w:val="hy-AM"/>
        </w:rPr>
        <w:t>ա</w:t>
      </w:r>
      <w:r w:rsidR="00136D27" w:rsidRPr="009C2D4C">
        <w:rPr>
          <w:rFonts w:ascii="GHEA Mariam" w:hAnsi="GHEA Mariam"/>
          <w:sz w:val="24"/>
          <w:szCs w:val="24"/>
          <w:lang w:val="hy-AM"/>
        </w:rPr>
        <w:t xml:space="preserve">սու մարմնին՝ քննիչի կողմից ենթադրյալ </w:t>
      </w:r>
      <w:r w:rsidR="00BB3235" w:rsidRPr="009C2D4C">
        <w:rPr>
          <w:rFonts w:ascii="GHEA Mariam" w:hAnsi="GHEA Mariam"/>
          <w:sz w:val="24"/>
          <w:szCs w:val="24"/>
          <w:lang w:val="hy-AM"/>
        </w:rPr>
        <w:t>հանցագործությունը</w:t>
      </w:r>
      <w:r w:rsidR="00136D27" w:rsidRPr="009C2D4C">
        <w:rPr>
          <w:rFonts w:ascii="GHEA Mariam" w:hAnsi="GHEA Mariam"/>
          <w:sz w:val="24"/>
          <w:szCs w:val="24"/>
          <w:lang w:val="hy-AM"/>
        </w:rPr>
        <w:t xml:space="preserve"> կատարած լինելու մասին տվյալներ</w:t>
      </w:r>
      <w:r w:rsidR="002F720D" w:rsidRPr="009C2D4C">
        <w:rPr>
          <w:rFonts w:ascii="GHEA Mariam" w:hAnsi="GHEA Mariam"/>
          <w:sz w:val="24"/>
          <w:szCs w:val="24"/>
          <w:lang w:val="hy-AM"/>
        </w:rPr>
        <w:t xml:space="preserve"> ստանալով</w:t>
      </w:r>
      <w:r w:rsidR="004D2666">
        <w:rPr>
          <w:rFonts w:ascii="GHEA Mariam" w:hAnsi="GHEA Mariam"/>
          <w:sz w:val="24"/>
          <w:szCs w:val="24"/>
          <w:lang w:val="hy-AM"/>
        </w:rPr>
        <w:t>,</w:t>
      </w:r>
      <w:r w:rsidR="002F720D" w:rsidRPr="009C2D4C">
        <w:rPr>
          <w:rFonts w:ascii="GHEA Mariam" w:hAnsi="GHEA Mariam"/>
          <w:sz w:val="24"/>
          <w:szCs w:val="24"/>
          <w:lang w:val="hy-AM"/>
        </w:rPr>
        <w:t xml:space="preserve"> նրան </w:t>
      </w:r>
      <w:r w:rsidR="00C176C2">
        <w:rPr>
          <w:rFonts w:ascii="GHEA Mariam" w:hAnsi="GHEA Mariam"/>
          <w:sz w:val="24"/>
          <w:szCs w:val="24"/>
          <w:lang w:val="hy-AM"/>
        </w:rPr>
        <w:t xml:space="preserve">քրեական </w:t>
      </w:r>
      <w:r w:rsidR="002F720D" w:rsidRPr="009C2D4C">
        <w:rPr>
          <w:rFonts w:ascii="GHEA Mariam" w:hAnsi="GHEA Mariam"/>
          <w:sz w:val="24"/>
          <w:szCs w:val="24"/>
          <w:lang w:val="hy-AM"/>
        </w:rPr>
        <w:t>պատասխանատվության ենթարկելու</w:t>
      </w:r>
      <w:r w:rsidR="00BB3235" w:rsidRPr="009C2D4C">
        <w:rPr>
          <w:rFonts w:ascii="GHEA Mariam" w:hAnsi="GHEA Mariam"/>
          <w:sz w:val="24"/>
          <w:szCs w:val="24"/>
          <w:lang w:val="hy-AM"/>
        </w:rPr>
        <w:t xml:space="preserve"> հարցը</w:t>
      </w:r>
      <w:r w:rsidR="00BB7579" w:rsidRPr="009C2D4C">
        <w:rPr>
          <w:rFonts w:ascii="GHEA Mariam" w:hAnsi="GHEA Mariam"/>
          <w:sz w:val="24"/>
          <w:szCs w:val="24"/>
          <w:lang w:val="hy-AM"/>
        </w:rPr>
        <w:t xml:space="preserve"> քննարկել</w:t>
      </w:r>
      <w:r w:rsidR="008069EF" w:rsidRPr="009C2D4C">
        <w:rPr>
          <w:rFonts w:ascii="GHEA Mariam" w:hAnsi="GHEA Mariam"/>
          <w:sz w:val="24"/>
          <w:szCs w:val="24"/>
          <w:lang w:val="hy-AM"/>
        </w:rPr>
        <w:t xml:space="preserve">իս բացառել քննիչի մասնագիտական գործունեության իրականացման ընթացքում </w:t>
      </w:r>
      <w:r w:rsidR="00135E0B">
        <w:rPr>
          <w:rFonts w:ascii="GHEA Mariam" w:hAnsi="GHEA Mariam"/>
          <w:sz w:val="24"/>
          <w:szCs w:val="24"/>
          <w:lang w:val="hy-AM"/>
        </w:rPr>
        <w:t xml:space="preserve">այդ կերպ </w:t>
      </w:r>
      <w:r w:rsidR="008069EF" w:rsidRPr="009C2D4C">
        <w:rPr>
          <w:rFonts w:ascii="GHEA Mariam" w:hAnsi="GHEA Mariam"/>
          <w:sz w:val="24"/>
          <w:szCs w:val="24"/>
          <w:lang w:val="hy-AM"/>
        </w:rPr>
        <w:t>ճնշումներ գործադրելու հնարավորությունը, ինչն ին</w:t>
      </w:r>
      <w:r w:rsidR="00ED04A6" w:rsidRPr="009C2D4C">
        <w:rPr>
          <w:rFonts w:ascii="GHEA Mariam" w:hAnsi="GHEA Mariam"/>
          <w:sz w:val="24"/>
          <w:szCs w:val="24"/>
          <w:lang w:val="hy-AM"/>
        </w:rPr>
        <w:t>ք</w:t>
      </w:r>
      <w:r w:rsidR="008069EF" w:rsidRPr="009C2D4C">
        <w:rPr>
          <w:rFonts w:ascii="GHEA Mariam" w:hAnsi="GHEA Mariam"/>
          <w:sz w:val="24"/>
          <w:szCs w:val="24"/>
          <w:lang w:val="hy-AM"/>
        </w:rPr>
        <w:t xml:space="preserve">նին </w:t>
      </w:r>
      <w:r w:rsidR="004D2666">
        <w:rPr>
          <w:rFonts w:ascii="GHEA Mariam" w:hAnsi="GHEA Mariam"/>
          <w:sz w:val="24"/>
          <w:szCs w:val="24"/>
          <w:lang w:val="hy-AM"/>
        </w:rPr>
        <w:t xml:space="preserve">կոչված է </w:t>
      </w:r>
      <w:r w:rsidR="008069EF" w:rsidRPr="009C2D4C">
        <w:rPr>
          <w:rFonts w:ascii="GHEA Mariam" w:hAnsi="GHEA Mariam"/>
          <w:sz w:val="24"/>
          <w:szCs w:val="24"/>
          <w:lang w:val="hy-AM"/>
        </w:rPr>
        <w:t>կեն</w:t>
      </w:r>
      <w:r w:rsidR="00ED04A6" w:rsidRPr="009C2D4C">
        <w:rPr>
          <w:rFonts w:ascii="GHEA Mariam" w:hAnsi="GHEA Mariam"/>
          <w:sz w:val="24"/>
          <w:szCs w:val="24"/>
          <w:lang w:val="hy-AM"/>
        </w:rPr>
        <w:t>սագործ</w:t>
      </w:r>
      <w:r w:rsidR="004D2666">
        <w:rPr>
          <w:rFonts w:ascii="GHEA Mariam" w:hAnsi="GHEA Mariam"/>
          <w:sz w:val="24"/>
          <w:szCs w:val="24"/>
          <w:lang w:val="hy-AM"/>
        </w:rPr>
        <w:t>ելու</w:t>
      </w:r>
      <w:r w:rsidR="00ED04A6" w:rsidRPr="009C2D4C">
        <w:rPr>
          <w:rFonts w:ascii="GHEA Mariam" w:hAnsi="GHEA Mariam"/>
          <w:sz w:val="24"/>
          <w:szCs w:val="24"/>
          <w:lang w:val="hy-AM"/>
        </w:rPr>
        <w:t xml:space="preserve"> </w:t>
      </w:r>
      <w:r w:rsidR="00E436AE" w:rsidRPr="009C2D4C">
        <w:rPr>
          <w:rFonts w:ascii="GHEA Mariam" w:hAnsi="GHEA Mariam"/>
          <w:sz w:val="24"/>
          <w:szCs w:val="24"/>
          <w:lang w:val="hy-AM"/>
        </w:rPr>
        <w:t xml:space="preserve">վարութային հարաբերական </w:t>
      </w:r>
      <w:r w:rsidR="00AF0C08" w:rsidRPr="00AF0C08">
        <w:rPr>
          <w:rFonts w:ascii="GHEA Mariam" w:hAnsi="GHEA Mariam"/>
          <w:sz w:val="24"/>
          <w:szCs w:val="24"/>
          <w:lang w:val="hy-AM"/>
        </w:rPr>
        <w:t>ինքնուրույնությ</w:t>
      </w:r>
      <w:r w:rsidR="00E436AE" w:rsidRPr="009C2D4C">
        <w:rPr>
          <w:rFonts w:ascii="GHEA Mariam" w:hAnsi="GHEA Mariam"/>
          <w:sz w:val="24"/>
          <w:szCs w:val="24"/>
          <w:lang w:val="hy-AM"/>
        </w:rPr>
        <w:t xml:space="preserve">ան </w:t>
      </w:r>
      <w:r w:rsidR="008D3CA0" w:rsidRPr="009C2D4C">
        <w:rPr>
          <w:rFonts w:ascii="GHEA Mariam" w:hAnsi="GHEA Mariam"/>
          <w:sz w:val="24"/>
          <w:szCs w:val="24"/>
          <w:lang w:val="hy-AM"/>
        </w:rPr>
        <w:t>սկզբունքի էությունն ու նպատակները։</w:t>
      </w:r>
      <w:r w:rsidR="00135E0B">
        <w:rPr>
          <w:rFonts w:ascii="GHEA Mariam" w:hAnsi="GHEA Mariam"/>
          <w:sz w:val="24"/>
          <w:szCs w:val="24"/>
          <w:lang w:val="hy-AM"/>
        </w:rPr>
        <w:t xml:space="preserve"> Միևնույն ժամանակ, </w:t>
      </w:r>
      <w:r w:rsidR="00135E0B" w:rsidRPr="009C2D4C">
        <w:rPr>
          <w:rFonts w:ascii="GHEA Mariam" w:hAnsi="GHEA Mariam"/>
          <w:sz w:val="24"/>
          <w:szCs w:val="24"/>
          <w:lang w:val="hy-AM"/>
        </w:rPr>
        <w:t>վարութային հարաբերական</w:t>
      </w:r>
      <w:r w:rsidR="00135E0B">
        <w:rPr>
          <w:rFonts w:ascii="GHEA Mariam" w:hAnsi="GHEA Mariam"/>
          <w:sz w:val="24"/>
          <w:szCs w:val="24"/>
          <w:lang w:val="hy-AM"/>
        </w:rPr>
        <w:t xml:space="preserve"> ինքնուրույնությունը երաշխա</w:t>
      </w:r>
      <w:r w:rsidR="00C55053">
        <w:rPr>
          <w:rFonts w:ascii="GHEA Mariam" w:hAnsi="GHEA Mariam"/>
          <w:sz w:val="24"/>
          <w:szCs w:val="24"/>
          <w:lang w:val="hy-AM"/>
        </w:rPr>
        <w:t xml:space="preserve">վորող նման կառուցակարգի իրավական նշանակությունն ուղղված է նաև </w:t>
      </w:r>
      <w:r w:rsidR="00DB7EEE">
        <w:rPr>
          <w:rFonts w:ascii="GHEA Mariam" w:hAnsi="GHEA Mariam"/>
          <w:sz w:val="24"/>
          <w:szCs w:val="24"/>
          <w:lang w:val="hy-AM"/>
        </w:rPr>
        <w:t>հանրային</w:t>
      </w:r>
      <w:r w:rsidR="00C55053">
        <w:rPr>
          <w:rFonts w:ascii="GHEA Mariam" w:hAnsi="GHEA Mariam"/>
          <w:sz w:val="24"/>
          <w:szCs w:val="24"/>
          <w:lang w:val="hy-AM"/>
        </w:rPr>
        <w:t xml:space="preserve"> գործիքակազմի </w:t>
      </w:r>
      <w:r w:rsidR="00AF0C08">
        <w:rPr>
          <w:rFonts w:ascii="GHEA Mariam" w:hAnsi="GHEA Mariam"/>
          <w:sz w:val="24"/>
          <w:szCs w:val="24"/>
          <w:lang w:val="hy-AM"/>
        </w:rPr>
        <w:t>խնայողությանը</w:t>
      </w:r>
      <w:r w:rsidR="00C55053">
        <w:rPr>
          <w:rFonts w:ascii="GHEA Mariam" w:hAnsi="GHEA Mariam"/>
          <w:sz w:val="24"/>
          <w:szCs w:val="24"/>
          <w:lang w:val="hy-AM"/>
        </w:rPr>
        <w:t xml:space="preserve"> և արդարադատության շահերի </w:t>
      </w:r>
      <w:r w:rsidR="003B0DA1">
        <w:rPr>
          <w:rFonts w:ascii="GHEA Mariam" w:hAnsi="GHEA Mariam"/>
          <w:sz w:val="24"/>
          <w:szCs w:val="24"/>
          <w:lang w:val="hy-AM"/>
        </w:rPr>
        <w:t>համաչափ</w:t>
      </w:r>
      <w:r w:rsidR="00C55053">
        <w:rPr>
          <w:rFonts w:ascii="GHEA Mariam" w:hAnsi="GHEA Mariam"/>
          <w:sz w:val="24"/>
          <w:szCs w:val="24"/>
          <w:lang w:val="hy-AM"/>
        </w:rPr>
        <w:t xml:space="preserve"> ապահովման</w:t>
      </w:r>
      <w:r w:rsidR="009C4CCC">
        <w:rPr>
          <w:rFonts w:ascii="GHEA Mariam" w:hAnsi="GHEA Mariam"/>
          <w:sz w:val="24"/>
          <w:szCs w:val="24"/>
          <w:lang w:val="hy-AM"/>
        </w:rPr>
        <w:t>ը</w:t>
      </w:r>
      <w:r w:rsidR="00C55053">
        <w:rPr>
          <w:rFonts w:ascii="GHEA Mariam" w:hAnsi="GHEA Mariam"/>
          <w:sz w:val="24"/>
          <w:szCs w:val="24"/>
          <w:lang w:val="hy-AM"/>
        </w:rPr>
        <w:t>։</w:t>
      </w:r>
    </w:p>
    <w:p w14:paraId="33063D85" w14:textId="3A90C71F" w:rsidR="00F46C41" w:rsidRPr="009C2D4C" w:rsidRDefault="009C2D4C" w:rsidP="00E41268">
      <w:pPr>
        <w:tabs>
          <w:tab w:val="left" w:pos="567"/>
        </w:tabs>
        <w:spacing w:line="360" w:lineRule="auto"/>
        <w:ind w:leftChars="0" w:left="-2" w:firstLineChars="297" w:firstLine="713"/>
        <w:jc w:val="both"/>
        <w:rPr>
          <w:rFonts w:ascii="GHEA Mariam" w:hAnsi="GHEA Mariam"/>
          <w:sz w:val="24"/>
          <w:szCs w:val="24"/>
          <w:lang w:val="hy-AM"/>
        </w:rPr>
      </w:pPr>
      <w:r>
        <w:rPr>
          <w:rFonts w:ascii="GHEA Mariam" w:hAnsi="GHEA Mariam"/>
          <w:sz w:val="24"/>
          <w:szCs w:val="24"/>
          <w:lang w:val="hy-AM"/>
        </w:rPr>
        <w:t>Այս ընթացակարգի առումով</w:t>
      </w:r>
      <w:r w:rsidR="00CB0A8A">
        <w:rPr>
          <w:rFonts w:ascii="GHEA Mariam" w:hAnsi="GHEA Mariam"/>
          <w:sz w:val="24"/>
          <w:szCs w:val="24"/>
          <w:lang w:val="hy-AM"/>
        </w:rPr>
        <w:t>,</w:t>
      </w:r>
      <w:r>
        <w:rPr>
          <w:rFonts w:ascii="GHEA Mariam" w:hAnsi="GHEA Mariam"/>
          <w:sz w:val="24"/>
          <w:szCs w:val="24"/>
          <w:lang w:val="hy-AM"/>
        </w:rPr>
        <w:t xml:space="preserve"> </w:t>
      </w:r>
      <w:r>
        <w:rPr>
          <w:rFonts w:ascii="GHEA Mariam" w:eastAsia="GHEA Mariam" w:hAnsi="GHEA Mariam" w:cs="GHEA Mariam"/>
          <w:color w:val="000000"/>
          <w:sz w:val="24"/>
          <w:szCs w:val="24"/>
          <w:lang w:val="hy-AM"/>
        </w:rPr>
        <w:t>ո</w:t>
      </w:r>
      <w:r w:rsidR="00F46C41" w:rsidRPr="00F46C41">
        <w:rPr>
          <w:rFonts w:ascii="GHEA Mariam" w:eastAsia="GHEA Mariam" w:hAnsi="GHEA Mariam" w:cs="GHEA Mariam"/>
          <w:color w:val="000000"/>
          <w:sz w:val="24"/>
          <w:szCs w:val="24"/>
          <w:lang w:val="hy-AM"/>
        </w:rPr>
        <w:t xml:space="preserve">րպես կարգավիճակից բխող </w:t>
      </w:r>
      <w:r w:rsidR="00863257">
        <w:rPr>
          <w:rFonts w:ascii="GHEA Mariam" w:eastAsia="GHEA Mariam" w:hAnsi="GHEA Mariam" w:cs="GHEA Mariam"/>
          <w:color w:val="000000"/>
          <w:sz w:val="24"/>
          <w:szCs w:val="24"/>
          <w:lang w:val="hy-AM"/>
        </w:rPr>
        <w:t xml:space="preserve">վարութային </w:t>
      </w:r>
      <w:r w:rsidR="00D60F63">
        <w:rPr>
          <w:rFonts w:ascii="GHEA Mariam" w:eastAsia="GHEA Mariam" w:hAnsi="GHEA Mariam" w:cs="GHEA Mariam"/>
          <w:color w:val="000000"/>
          <w:sz w:val="24"/>
          <w:szCs w:val="24"/>
          <w:lang w:val="hy-AM"/>
        </w:rPr>
        <w:t>ա</w:t>
      </w:r>
      <w:r w:rsidR="00863257">
        <w:rPr>
          <w:rFonts w:ascii="GHEA Mariam" w:eastAsia="GHEA Mariam" w:hAnsi="GHEA Mariam" w:cs="GHEA Mariam"/>
          <w:color w:val="000000"/>
          <w:sz w:val="24"/>
          <w:szCs w:val="24"/>
          <w:lang w:val="hy-AM"/>
        </w:rPr>
        <w:t>կտեր</w:t>
      </w:r>
      <w:r w:rsidR="00F46C41" w:rsidRPr="00F46C41">
        <w:rPr>
          <w:rFonts w:ascii="GHEA Mariam" w:eastAsia="GHEA Mariam" w:hAnsi="GHEA Mariam" w:cs="GHEA Mariam"/>
          <w:color w:val="000000"/>
          <w:sz w:val="24"/>
          <w:szCs w:val="24"/>
          <w:lang w:val="hy-AM"/>
        </w:rPr>
        <w:t xml:space="preserve"> կարող են դիտարկվել այնպիսիք, որոնց կատարումը </w:t>
      </w:r>
      <w:r w:rsidR="00F46C41" w:rsidRPr="00034FA5">
        <w:rPr>
          <w:rFonts w:ascii="GHEA Mariam" w:eastAsia="GHEA Mariam" w:hAnsi="GHEA Mariam" w:cs="GHEA Mariam"/>
          <w:b/>
          <w:bCs/>
          <w:color w:val="000000"/>
          <w:sz w:val="24"/>
          <w:szCs w:val="24"/>
          <w:lang w:val="hy-AM"/>
        </w:rPr>
        <w:t>պայմանավորված է</w:t>
      </w:r>
      <w:r w:rsidR="00F46C41" w:rsidRPr="00F46C41">
        <w:rPr>
          <w:rFonts w:ascii="GHEA Mariam" w:eastAsia="GHEA Mariam" w:hAnsi="GHEA Mariam" w:cs="GHEA Mariam"/>
          <w:color w:val="000000"/>
          <w:sz w:val="24"/>
          <w:szCs w:val="24"/>
          <w:lang w:val="hy-AM"/>
        </w:rPr>
        <w:t xml:space="preserve"> </w:t>
      </w:r>
      <w:r w:rsidR="00F8689F">
        <w:rPr>
          <w:rFonts w:ascii="GHEA Mariam" w:eastAsia="GHEA Mariam" w:hAnsi="GHEA Mariam" w:cs="GHEA Mariam"/>
          <w:color w:val="000000"/>
          <w:sz w:val="24"/>
          <w:szCs w:val="24"/>
          <w:lang w:val="hy-AM"/>
        </w:rPr>
        <w:t>քննիչի</w:t>
      </w:r>
      <w:r w:rsidR="00F46C41" w:rsidRPr="00F46C41">
        <w:rPr>
          <w:rFonts w:ascii="GHEA Mariam" w:eastAsia="GHEA Mariam" w:hAnsi="GHEA Mariam" w:cs="GHEA Mariam"/>
          <w:color w:val="000000"/>
          <w:sz w:val="24"/>
          <w:szCs w:val="24"/>
          <w:lang w:val="hy-AM"/>
        </w:rPr>
        <w:t xml:space="preserve"> </w:t>
      </w:r>
      <w:r w:rsidR="00F46C41" w:rsidRPr="00D60F63">
        <w:rPr>
          <w:rFonts w:ascii="GHEA Mariam" w:eastAsia="GHEA Mariam" w:hAnsi="GHEA Mariam" w:cs="GHEA Mariam"/>
          <w:b/>
          <w:bCs/>
          <w:color w:val="000000"/>
          <w:sz w:val="24"/>
          <w:szCs w:val="24"/>
          <w:lang w:val="hy-AM"/>
        </w:rPr>
        <w:t>գործառույթի իրականացման անհրաժեշտությամբ</w:t>
      </w:r>
      <w:r w:rsidR="00F46C41" w:rsidRPr="00F46C41">
        <w:rPr>
          <w:rFonts w:ascii="GHEA Mariam" w:eastAsia="GHEA Mariam" w:hAnsi="GHEA Mariam" w:cs="GHEA Mariam"/>
          <w:color w:val="000000"/>
          <w:sz w:val="24"/>
          <w:szCs w:val="24"/>
          <w:lang w:val="hy-AM"/>
        </w:rPr>
        <w:t xml:space="preserve">` </w:t>
      </w:r>
      <w:r w:rsidR="00F8689F">
        <w:rPr>
          <w:rFonts w:ascii="GHEA Mariam" w:eastAsia="GHEA Mariam" w:hAnsi="GHEA Mariam" w:cs="GHEA Mariam"/>
          <w:color w:val="000000"/>
          <w:sz w:val="24"/>
          <w:szCs w:val="24"/>
          <w:lang w:val="hy-AM"/>
        </w:rPr>
        <w:t>օրե</w:t>
      </w:r>
      <w:r w:rsidR="00863257">
        <w:rPr>
          <w:rFonts w:ascii="GHEA Mariam" w:eastAsia="GHEA Mariam" w:hAnsi="GHEA Mariam" w:cs="GHEA Mariam"/>
          <w:color w:val="000000"/>
          <w:sz w:val="24"/>
          <w:szCs w:val="24"/>
          <w:lang w:val="hy-AM"/>
        </w:rPr>
        <w:t>ն</w:t>
      </w:r>
      <w:r w:rsidR="00F8689F">
        <w:rPr>
          <w:rFonts w:ascii="GHEA Mariam" w:eastAsia="GHEA Mariam" w:hAnsi="GHEA Mariam" w:cs="GHEA Mariam"/>
          <w:color w:val="000000"/>
          <w:sz w:val="24"/>
          <w:szCs w:val="24"/>
          <w:lang w:val="hy-AM"/>
        </w:rPr>
        <w:t>սդրությամբ</w:t>
      </w:r>
      <w:r w:rsidR="00F46C41" w:rsidRPr="00F46C41">
        <w:rPr>
          <w:rFonts w:ascii="GHEA Mariam" w:eastAsia="GHEA Mariam" w:hAnsi="GHEA Mariam" w:cs="GHEA Mariam"/>
          <w:color w:val="000000"/>
          <w:sz w:val="24"/>
          <w:szCs w:val="24"/>
          <w:lang w:val="hy-AM"/>
        </w:rPr>
        <w:t xml:space="preserve"> նրան </w:t>
      </w:r>
      <w:r w:rsidR="00F46C41" w:rsidRPr="00D60F63">
        <w:rPr>
          <w:rFonts w:ascii="GHEA Mariam" w:eastAsia="GHEA Mariam" w:hAnsi="GHEA Mariam" w:cs="GHEA Mariam"/>
          <w:b/>
          <w:bCs/>
          <w:color w:val="000000"/>
          <w:sz w:val="24"/>
          <w:szCs w:val="24"/>
          <w:lang w:val="hy-AM"/>
        </w:rPr>
        <w:lastRenderedPageBreak/>
        <w:t>վերապահված լիազորությունների</w:t>
      </w:r>
      <w:r w:rsidR="00D43EC3" w:rsidRPr="00D60F63">
        <w:rPr>
          <w:rFonts w:ascii="GHEA Mariam" w:eastAsia="GHEA Mariam" w:hAnsi="GHEA Mariam" w:cs="GHEA Mariam"/>
          <w:b/>
          <w:bCs/>
          <w:color w:val="000000"/>
          <w:sz w:val="24"/>
          <w:szCs w:val="24"/>
          <w:lang w:val="hy-AM"/>
        </w:rPr>
        <w:t xml:space="preserve"> </w:t>
      </w:r>
      <w:r w:rsidR="00F46C41" w:rsidRPr="00D60F63">
        <w:rPr>
          <w:rFonts w:ascii="GHEA Mariam" w:eastAsia="GHEA Mariam" w:hAnsi="GHEA Mariam" w:cs="GHEA Mariam"/>
          <w:b/>
          <w:bCs/>
          <w:color w:val="000000"/>
          <w:sz w:val="24"/>
          <w:szCs w:val="24"/>
          <w:lang w:val="hy-AM"/>
        </w:rPr>
        <w:t>կատարման միջոցով</w:t>
      </w:r>
      <w:r w:rsidR="00F46C41" w:rsidRPr="00F46C41">
        <w:rPr>
          <w:rFonts w:ascii="GHEA Mariam" w:eastAsia="GHEA Mariam" w:hAnsi="GHEA Mariam" w:cs="GHEA Mariam"/>
          <w:color w:val="000000"/>
          <w:sz w:val="24"/>
          <w:szCs w:val="24"/>
          <w:lang w:val="hy-AM"/>
        </w:rPr>
        <w:t>: Ընդ որում, ինչպես արդեն նշվել է, լիազորությունների իրացումը պետք է համապատասխանի օրենքների պահանջներին, ինչը բխում է սահմանադրական կարգի հիմունքներում ամրագրված օրինականության սկզբունքի պահանջներից:</w:t>
      </w:r>
      <w:r w:rsidR="00764BDF">
        <w:rPr>
          <w:rFonts w:ascii="GHEA Mariam" w:eastAsia="GHEA Mariam" w:hAnsi="GHEA Mariam" w:cs="GHEA Mariam"/>
          <w:color w:val="000000"/>
          <w:sz w:val="24"/>
          <w:szCs w:val="24"/>
          <w:lang w:val="hy-AM"/>
        </w:rPr>
        <w:t xml:space="preserve"> Վերոգրյալից բխում է այն տրամաբանությունը, որ եթե </w:t>
      </w:r>
      <w:r w:rsidR="00764BDF">
        <w:rPr>
          <w:rFonts w:ascii="GHEA Mariam" w:hAnsi="GHEA Mariam" w:cs="Sylfaen"/>
          <w:color w:val="000000"/>
          <w:sz w:val="24"/>
          <w:szCs w:val="24"/>
          <w:lang w:val="hy-AM"/>
        </w:rPr>
        <w:t xml:space="preserve">քննիչը </w:t>
      </w:r>
      <w:r w:rsidR="00764BDF" w:rsidRPr="006800EB">
        <w:rPr>
          <w:rFonts w:ascii="GHEA Mariam" w:hAnsi="GHEA Mariam" w:cs="Sylfaen"/>
          <w:color w:val="000000"/>
          <w:sz w:val="24"/>
          <w:szCs w:val="24"/>
          <w:lang w:val="hy-AM"/>
        </w:rPr>
        <w:t>լիազորություններն իրականացնելիս առաջնորդվել է իր մասնավոր, անձնական շահով</w:t>
      </w:r>
      <w:r w:rsidR="00764BDF">
        <w:rPr>
          <w:rFonts w:ascii="GHEA Mariam" w:hAnsi="GHEA Mariam" w:cs="Sylfaen"/>
          <w:color w:val="000000"/>
          <w:sz w:val="24"/>
          <w:szCs w:val="24"/>
          <w:lang w:val="hy-AM"/>
        </w:rPr>
        <w:t xml:space="preserve"> </w:t>
      </w:r>
      <w:r w:rsidR="00764BDF" w:rsidRPr="00FC7B65">
        <w:rPr>
          <w:rFonts w:ascii="GHEA Mariam" w:hAnsi="GHEA Mariam" w:cs="Sylfaen"/>
          <w:i/>
          <w:iCs/>
          <w:color w:val="000000"/>
          <w:sz w:val="24"/>
          <w:szCs w:val="24"/>
          <w:lang w:val="hy-AM"/>
        </w:rPr>
        <w:t>(ultra vires)</w:t>
      </w:r>
      <w:r w:rsidR="00764BDF" w:rsidRPr="006800EB">
        <w:rPr>
          <w:rFonts w:ascii="GHEA Mariam" w:hAnsi="GHEA Mariam" w:cs="Sylfaen"/>
          <w:color w:val="000000"/>
          <w:sz w:val="24"/>
          <w:szCs w:val="24"/>
          <w:lang w:val="hy-AM"/>
        </w:rPr>
        <w:t xml:space="preserve"> կամ դա իրականացրել է </w:t>
      </w:r>
      <w:r w:rsidR="00764BDF">
        <w:rPr>
          <w:rFonts w:ascii="GHEA Mariam" w:hAnsi="GHEA Mariam" w:cs="Sylfaen"/>
          <w:color w:val="000000"/>
          <w:sz w:val="24"/>
          <w:szCs w:val="24"/>
          <w:lang w:val="hy-AM"/>
        </w:rPr>
        <w:t>օրենսդրությամբ</w:t>
      </w:r>
      <w:r w:rsidR="00764BDF" w:rsidRPr="006800EB">
        <w:rPr>
          <w:rFonts w:ascii="GHEA Mariam" w:hAnsi="GHEA Mariam" w:cs="Sylfaen"/>
          <w:color w:val="000000"/>
          <w:sz w:val="24"/>
          <w:szCs w:val="24"/>
          <w:lang w:val="hy-AM"/>
        </w:rPr>
        <w:t xml:space="preserve"> իրեն վերապահված լիազորությունների անցմամբ, ապա նման </w:t>
      </w:r>
      <w:r w:rsidR="003D017D">
        <w:rPr>
          <w:rFonts w:ascii="GHEA Mariam" w:hAnsi="GHEA Mariam" w:cs="Sylfaen"/>
          <w:color w:val="000000"/>
          <w:sz w:val="24"/>
          <w:szCs w:val="24"/>
          <w:lang w:val="hy-AM"/>
        </w:rPr>
        <w:t>ընթացակարգը</w:t>
      </w:r>
      <w:r w:rsidR="00764BDF" w:rsidRPr="006800EB">
        <w:rPr>
          <w:rFonts w:ascii="GHEA Mariam" w:hAnsi="GHEA Mariam" w:cs="Sylfaen"/>
          <w:color w:val="000000"/>
          <w:sz w:val="24"/>
          <w:szCs w:val="24"/>
          <w:lang w:val="hy-AM"/>
        </w:rPr>
        <w:t xml:space="preserve"> չ</w:t>
      </w:r>
      <w:r w:rsidR="003D017D">
        <w:rPr>
          <w:rFonts w:ascii="GHEA Mariam" w:hAnsi="GHEA Mariam" w:cs="Sylfaen"/>
          <w:color w:val="000000"/>
          <w:sz w:val="24"/>
          <w:szCs w:val="24"/>
          <w:lang w:val="hy-AM"/>
        </w:rPr>
        <w:t>ի</w:t>
      </w:r>
      <w:r w:rsidR="00764BDF" w:rsidRPr="006800EB">
        <w:rPr>
          <w:rFonts w:ascii="GHEA Mariam" w:hAnsi="GHEA Mariam" w:cs="Sylfaen"/>
          <w:color w:val="000000"/>
          <w:sz w:val="24"/>
          <w:szCs w:val="24"/>
          <w:lang w:val="hy-AM"/>
        </w:rPr>
        <w:t xml:space="preserve"> կարող առնչություն ունենալ </w:t>
      </w:r>
      <w:r w:rsidR="00764BDF">
        <w:rPr>
          <w:rFonts w:ascii="GHEA Mariam" w:hAnsi="GHEA Mariam" w:cs="Sylfaen"/>
          <w:color w:val="000000"/>
          <w:sz w:val="24"/>
          <w:szCs w:val="24"/>
          <w:lang w:val="hy-AM"/>
        </w:rPr>
        <w:t>քննիչի</w:t>
      </w:r>
      <w:r w:rsidR="00764BDF" w:rsidRPr="006800EB">
        <w:rPr>
          <w:rFonts w:ascii="GHEA Mariam" w:hAnsi="GHEA Mariam" w:cs="Sylfaen"/>
          <w:color w:val="000000"/>
          <w:sz w:val="24"/>
          <w:szCs w:val="24"/>
          <w:lang w:val="hy-AM"/>
        </w:rPr>
        <w:t xml:space="preserve"> </w:t>
      </w:r>
      <w:r w:rsidR="00764BDF">
        <w:rPr>
          <w:rFonts w:ascii="GHEA Mariam" w:hAnsi="GHEA Mariam" w:cs="Sylfaen"/>
          <w:color w:val="000000"/>
          <w:sz w:val="24"/>
          <w:szCs w:val="24"/>
          <w:lang w:val="hy-AM"/>
        </w:rPr>
        <w:t>մասնագիտական գործունեության հետ</w:t>
      </w:r>
      <w:r w:rsidR="00764BDF" w:rsidRPr="006800EB">
        <w:rPr>
          <w:rFonts w:ascii="GHEA Mariam" w:hAnsi="GHEA Mariam" w:cs="Sylfaen"/>
          <w:color w:val="000000"/>
          <w:sz w:val="24"/>
          <w:szCs w:val="24"/>
          <w:lang w:val="hy-AM"/>
        </w:rPr>
        <w:t xml:space="preserve"> և պետք է գնահատվ</w:t>
      </w:r>
      <w:r w:rsidR="00CB0A8A">
        <w:rPr>
          <w:rFonts w:ascii="GHEA Mariam" w:hAnsi="GHEA Mariam" w:cs="Sylfaen"/>
          <w:color w:val="000000"/>
          <w:sz w:val="24"/>
          <w:szCs w:val="24"/>
          <w:lang w:val="hy-AM"/>
        </w:rPr>
        <w:t>ի</w:t>
      </w:r>
      <w:r w:rsidR="00764BDF" w:rsidRPr="006800EB">
        <w:rPr>
          <w:rFonts w:ascii="GHEA Mariam" w:hAnsi="GHEA Mariam" w:cs="Sylfaen"/>
          <w:color w:val="000000"/>
          <w:sz w:val="24"/>
          <w:szCs w:val="24"/>
          <w:lang w:val="hy-AM"/>
        </w:rPr>
        <w:t xml:space="preserve"> որպես </w:t>
      </w:r>
      <w:r w:rsidR="00764BDF">
        <w:rPr>
          <w:rFonts w:ascii="GHEA Mariam" w:hAnsi="GHEA Mariam" w:cs="Sylfaen"/>
          <w:color w:val="000000"/>
          <w:sz w:val="24"/>
          <w:szCs w:val="24"/>
          <w:lang w:val="hy-AM"/>
        </w:rPr>
        <w:t>քննիչի</w:t>
      </w:r>
      <w:r w:rsidR="00764BDF" w:rsidRPr="006800EB">
        <w:rPr>
          <w:rFonts w:ascii="GHEA Mariam" w:hAnsi="GHEA Mariam" w:cs="Sylfaen"/>
          <w:color w:val="000000"/>
          <w:sz w:val="24"/>
          <w:szCs w:val="24"/>
          <w:lang w:val="hy-AM"/>
        </w:rPr>
        <w:t xml:space="preserve"> կարգավիճակի</w:t>
      </w:r>
      <w:r w:rsidR="00CB0A8A">
        <w:rPr>
          <w:rFonts w:ascii="GHEA Mariam" w:hAnsi="GHEA Mariam" w:cs="Sylfaen"/>
          <w:color w:val="000000"/>
          <w:sz w:val="24"/>
          <w:szCs w:val="24"/>
          <w:lang w:val="hy-AM"/>
        </w:rPr>
        <w:t>ց</w:t>
      </w:r>
      <w:r w:rsidR="00764BDF" w:rsidRPr="006800EB">
        <w:rPr>
          <w:rFonts w:ascii="GHEA Mariam" w:hAnsi="GHEA Mariam" w:cs="Sylfaen"/>
          <w:color w:val="000000"/>
          <w:sz w:val="24"/>
          <w:szCs w:val="24"/>
          <w:lang w:val="hy-AM"/>
        </w:rPr>
        <w:t xml:space="preserve"> </w:t>
      </w:r>
      <w:r w:rsidR="00CB0A8A">
        <w:rPr>
          <w:rFonts w:ascii="GHEA Mariam" w:hAnsi="GHEA Mariam" w:cs="Sylfaen"/>
          <w:color w:val="000000"/>
          <w:sz w:val="24"/>
          <w:szCs w:val="24"/>
          <w:lang w:val="hy-AM"/>
        </w:rPr>
        <w:t>չբխող</w:t>
      </w:r>
      <w:r w:rsidR="00764BDF" w:rsidRPr="006800EB">
        <w:rPr>
          <w:rFonts w:ascii="GHEA Mariam" w:hAnsi="GHEA Mariam" w:cs="Sylfaen"/>
          <w:color w:val="000000"/>
          <w:sz w:val="24"/>
          <w:szCs w:val="24"/>
          <w:lang w:val="hy-AM"/>
        </w:rPr>
        <w:t>:</w:t>
      </w:r>
      <w:r w:rsidR="00AB6786">
        <w:rPr>
          <w:rFonts w:ascii="GHEA Mariam" w:hAnsi="GHEA Mariam" w:cs="Sylfaen"/>
          <w:color w:val="000000"/>
          <w:sz w:val="24"/>
          <w:szCs w:val="24"/>
          <w:lang w:val="hy-AM"/>
        </w:rPr>
        <w:t xml:space="preserve"> </w:t>
      </w:r>
    </w:p>
    <w:p w14:paraId="7666AB1C" w14:textId="702775F3" w:rsidR="00114D21" w:rsidRDefault="00C54646" w:rsidP="00E41268">
      <w:pPr>
        <w:tabs>
          <w:tab w:val="left" w:pos="567"/>
        </w:tabs>
        <w:spacing w:line="360" w:lineRule="auto"/>
        <w:ind w:leftChars="0" w:left="-2" w:firstLineChars="297" w:firstLine="713"/>
        <w:jc w:val="both"/>
        <w:rPr>
          <w:rFonts w:ascii="GHEA Mariam" w:hAnsi="GHEA Mariam" w:cs="Sylfaen"/>
          <w:color w:val="000000"/>
          <w:sz w:val="24"/>
          <w:szCs w:val="24"/>
          <w:lang w:val="hy-AM"/>
        </w:rPr>
      </w:pPr>
      <w:r w:rsidRPr="00C54646">
        <w:rPr>
          <w:rFonts w:ascii="GHEA Mariam" w:hAnsi="GHEA Mariam" w:cs="Sylfaen"/>
          <w:color w:val="000000"/>
          <w:sz w:val="24"/>
          <w:szCs w:val="24"/>
          <w:lang w:val="hy-AM"/>
        </w:rPr>
        <w:t>16</w:t>
      </w:r>
      <w:r w:rsidR="00143B75" w:rsidRPr="00C54646">
        <w:rPr>
          <w:rFonts w:ascii="Cambria Math" w:hAnsi="Cambria Math" w:cs="Cambria Math"/>
          <w:color w:val="000000"/>
          <w:sz w:val="24"/>
          <w:szCs w:val="24"/>
          <w:lang w:val="hy-AM"/>
        </w:rPr>
        <w:t>․</w:t>
      </w:r>
      <w:r w:rsidR="00143B75" w:rsidRPr="00C54646">
        <w:rPr>
          <w:rFonts w:ascii="GHEA Mariam" w:hAnsi="GHEA Mariam" w:cs="Sylfaen"/>
          <w:color w:val="000000"/>
          <w:sz w:val="24"/>
          <w:szCs w:val="24"/>
          <w:lang w:val="hy-AM"/>
        </w:rPr>
        <w:t xml:space="preserve"> </w:t>
      </w:r>
      <w:r w:rsidRPr="00C54646">
        <w:rPr>
          <w:rFonts w:ascii="GHEA Mariam" w:hAnsi="GHEA Mariam" w:cs="Sylfaen"/>
          <w:color w:val="000000"/>
          <w:sz w:val="24"/>
          <w:szCs w:val="24"/>
          <w:lang w:val="hy-AM"/>
        </w:rPr>
        <w:t>Այսպիսով, ա</w:t>
      </w:r>
      <w:r w:rsidR="00024655" w:rsidRPr="00C54646">
        <w:rPr>
          <w:rFonts w:ascii="GHEA Mariam" w:hAnsi="GHEA Mariam" w:cs="Sylfaen"/>
          <w:color w:val="000000"/>
          <w:sz w:val="24"/>
          <w:szCs w:val="24"/>
          <w:lang w:val="hy-AM"/>
        </w:rPr>
        <w:t>մփոփելով կատարված վերլուծությունը</w:t>
      </w:r>
      <w:r w:rsidRPr="00C54646">
        <w:rPr>
          <w:rFonts w:ascii="GHEA Mariam" w:hAnsi="GHEA Mariam" w:cs="Sylfaen"/>
          <w:color w:val="000000"/>
          <w:sz w:val="24"/>
          <w:szCs w:val="24"/>
          <w:lang w:val="hy-AM"/>
        </w:rPr>
        <w:t>,</w:t>
      </w:r>
      <w:r w:rsidR="00024655" w:rsidRPr="00C54646">
        <w:rPr>
          <w:rFonts w:ascii="GHEA Mariam" w:hAnsi="GHEA Mariam" w:cs="Sylfaen"/>
          <w:color w:val="000000"/>
          <w:sz w:val="24"/>
          <w:szCs w:val="24"/>
          <w:lang w:val="hy-AM"/>
        </w:rPr>
        <w:t xml:space="preserve"> Վճռաբեկ դատարանն արձանագրում է, որ </w:t>
      </w:r>
      <w:r w:rsidR="0080694A" w:rsidRPr="00C54646">
        <w:rPr>
          <w:rFonts w:ascii="GHEA Mariam" w:hAnsi="GHEA Mariam" w:cs="Sylfaen"/>
          <w:color w:val="000000"/>
          <w:sz w:val="24"/>
          <w:szCs w:val="24"/>
          <w:lang w:val="hy-AM"/>
        </w:rPr>
        <w:t>քրեական վարույթի շրջանակում քննիչ</w:t>
      </w:r>
      <w:r w:rsidR="00FC213B">
        <w:rPr>
          <w:rFonts w:ascii="GHEA Mariam" w:hAnsi="GHEA Mariam" w:cs="Sylfaen"/>
          <w:color w:val="000000"/>
          <w:sz w:val="24"/>
          <w:szCs w:val="24"/>
          <w:lang w:val="hy-AM"/>
        </w:rPr>
        <w:t>ի</w:t>
      </w:r>
      <w:r w:rsidR="0080694A" w:rsidRPr="00C54646">
        <w:rPr>
          <w:rFonts w:ascii="GHEA Mariam" w:hAnsi="GHEA Mariam" w:cs="Sylfaen"/>
          <w:color w:val="000000"/>
          <w:sz w:val="24"/>
          <w:szCs w:val="24"/>
          <w:lang w:val="hy-AM"/>
        </w:rPr>
        <w:t xml:space="preserve"> կող</w:t>
      </w:r>
      <w:r w:rsidR="00FC213B">
        <w:rPr>
          <w:rFonts w:ascii="GHEA Mariam" w:hAnsi="GHEA Mariam" w:cs="Sylfaen"/>
          <w:color w:val="000000"/>
          <w:sz w:val="24"/>
          <w:szCs w:val="24"/>
          <w:lang w:val="hy-AM"/>
        </w:rPr>
        <w:t>մ</w:t>
      </w:r>
      <w:r w:rsidR="0080694A" w:rsidRPr="00C54646">
        <w:rPr>
          <w:rFonts w:ascii="GHEA Mariam" w:hAnsi="GHEA Mariam" w:cs="Sylfaen"/>
          <w:color w:val="000000"/>
          <w:sz w:val="24"/>
          <w:szCs w:val="24"/>
          <w:lang w:val="hy-AM"/>
        </w:rPr>
        <w:t xml:space="preserve">ից իրականացվող </w:t>
      </w:r>
      <w:r w:rsidR="00863257">
        <w:rPr>
          <w:rFonts w:ascii="GHEA Mariam" w:hAnsi="GHEA Mariam" w:cs="Sylfaen"/>
          <w:color w:val="000000"/>
          <w:sz w:val="24"/>
          <w:szCs w:val="24"/>
          <w:lang w:val="hy-AM"/>
        </w:rPr>
        <w:t>գործունեության</w:t>
      </w:r>
      <w:r w:rsidR="00C52013" w:rsidRPr="00C54646">
        <w:rPr>
          <w:rFonts w:ascii="GHEA Mariam" w:hAnsi="GHEA Mariam" w:cs="Sylfaen"/>
          <w:color w:val="000000"/>
          <w:sz w:val="24"/>
          <w:szCs w:val="24"/>
          <w:lang w:val="hy-AM"/>
        </w:rPr>
        <w:t xml:space="preserve"> առթիվ</w:t>
      </w:r>
      <w:r w:rsidR="00417342" w:rsidRPr="00C54646">
        <w:rPr>
          <w:rFonts w:ascii="GHEA Mariam" w:hAnsi="GHEA Mariam" w:cs="Sylfaen"/>
          <w:color w:val="000000"/>
          <w:sz w:val="24"/>
          <w:szCs w:val="24"/>
          <w:lang w:val="hy-AM"/>
        </w:rPr>
        <w:t xml:space="preserve"> ք</w:t>
      </w:r>
      <w:r w:rsidR="00B40D00" w:rsidRPr="00C54646">
        <w:rPr>
          <w:rFonts w:ascii="GHEA Mariam" w:hAnsi="GHEA Mariam" w:cs="Sylfaen"/>
          <w:color w:val="000000"/>
          <w:sz w:val="24"/>
          <w:szCs w:val="24"/>
          <w:lang w:val="hy-AM"/>
        </w:rPr>
        <w:t>րեական վարույթ</w:t>
      </w:r>
      <w:r w:rsidR="00051CD7" w:rsidRPr="00C54646">
        <w:rPr>
          <w:rFonts w:ascii="GHEA Mariam" w:hAnsi="GHEA Mariam" w:cs="Sylfaen"/>
          <w:color w:val="000000"/>
          <w:sz w:val="24"/>
          <w:szCs w:val="24"/>
          <w:lang w:val="hy-AM"/>
        </w:rPr>
        <w:t>ի</w:t>
      </w:r>
      <w:r w:rsidR="00B40D00" w:rsidRPr="00C54646">
        <w:rPr>
          <w:rFonts w:ascii="GHEA Mariam" w:hAnsi="GHEA Mariam" w:cs="Sylfaen"/>
          <w:color w:val="000000"/>
          <w:sz w:val="24"/>
          <w:szCs w:val="24"/>
          <w:lang w:val="hy-AM"/>
        </w:rPr>
        <w:t xml:space="preserve"> նախաձեռնումը</w:t>
      </w:r>
      <w:r w:rsidR="00B40D00">
        <w:rPr>
          <w:rFonts w:ascii="GHEA Mariam" w:hAnsi="GHEA Mariam" w:cs="Sylfaen"/>
          <w:color w:val="000000"/>
          <w:sz w:val="24"/>
          <w:szCs w:val="24"/>
          <w:lang w:val="hy-AM"/>
        </w:rPr>
        <w:t xml:space="preserve"> </w:t>
      </w:r>
      <w:r w:rsidR="00B40D00" w:rsidRPr="00417342">
        <w:rPr>
          <w:rFonts w:ascii="GHEA Mariam" w:hAnsi="GHEA Mariam" w:cs="Sylfaen"/>
          <w:color w:val="000000"/>
          <w:sz w:val="24"/>
          <w:szCs w:val="24"/>
          <w:lang w:val="hy-AM"/>
        </w:rPr>
        <w:t xml:space="preserve">կախված է </w:t>
      </w:r>
      <w:r w:rsidR="00B40D00">
        <w:rPr>
          <w:rFonts w:ascii="GHEA Mariam" w:hAnsi="GHEA Mariam"/>
          <w:sz w:val="24"/>
          <w:szCs w:val="24"/>
          <w:u w:color="262626"/>
          <w:lang w:val="hy-AM"/>
        </w:rPr>
        <w:t>կայաց</w:t>
      </w:r>
      <w:r w:rsidR="009564F7">
        <w:rPr>
          <w:rFonts w:ascii="GHEA Mariam" w:hAnsi="GHEA Mariam"/>
          <w:sz w:val="24"/>
          <w:szCs w:val="24"/>
          <w:u w:color="262626"/>
          <w:lang w:val="hy-AM"/>
        </w:rPr>
        <w:t>վ</w:t>
      </w:r>
      <w:r w:rsidR="00B40D00">
        <w:rPr>
          <w:rFonts w:ascii="GHEA Mariam" w:hAnsi="GHEA Mariam"/>
          <w:sz w:val="24"/>
          <w:szCs w:val="24"/>
          <w:u w:color="262626"/>
          <w:lang w:val="hy-AM"/>
        </w:rPr>
        <w:t>ած որոշման կամ կատար</w:t>
      </w:r>
      <w:r w:rsidR="009564F7">
        <w:rPr>
          <w:rFonts w:ascii="GHEA Mariam" w:hAnsi="GHEA Mariam"/>
          <w:sz w:val="24"/>
          <w:szCs w:val="24"/>
          <w:u w:color="262626"/>
          <w:lang w:val="hy-AM"/>
        </w:rPr>
        <w:t>վ</w:t>
      </w:r>
      <w:r w:rsidR="00B40D00">
        <w:rPr>
          <w:rFonts w:ascii="GHEA Mariam" w:hAnsi="GHEA Mariam"/>
          <w:sz w:val="24"/>
          <w:szCs w:val="24"/>
          <w:u w:color="262626"/>
          <w:lang w:val="hy-AM"/>
        </w:rPr>
        <w:t>ած գործողության</w:t>
      </w:r>
      <w:r w:rsidR="00CB0A8A">
        <w:rPr>
          <w:rFonts w:ascii="GHEA Mariam" w:hAnsi="GHEA Mariam"/>
          <w:sz w:val="24"/>
          <w:szCs w:val="24"/>
          <w:u w:color="262626"/>
          <w:lang w:val="hy-AM"/>
        </w:rPr>
        <w:t>՝</w:t>
      </w:r>
      <w:r w:rsidR="00B40D00">
        <w:rPr>
          <w:rFonts w:ascii="GHEA Mariam" w:hAnsi="GHEA Mariam"/>
          <w:sz w:val="24"/>
          <w:szCs w:val="24"/>
          <w:u w:color="262626"/>
          <w:lang w:val="hy-AM"/>
        </w:rPr>
        <w:t xml:space="preserve"> </w:t>
      </w:r>
      <w:r w:rsidR="009564F7">
        <w:rPr>
          <w:rFonts w:ascii="GHEA Mariam" w:hAnsi="GHEA Mariam"/>
          <w:sz w:val="24"/>
          <w:szCs w:val="24"/>
          <w:u w:color="262626"/>
          <w:lang w:val="hy-AM"/>
        </w:rPr>
        <w:t>քննիչի</w:t>
      </w:r>
      <w:r w:rsidR="00B40D00">
        <w:rPr>
          <w:rFonts w:ascii="GHEA Mariam" w:hAnsi="GHEA Mariam"/>
          <w:sz w:val="24"/>
          <w:szCs w:val="24"/>
          <w:u w:color="262626"/>
          <w:lang w:val="hy-AM"/>
        </w:rPr>
        <w:t xml:space="preserve"> </w:t>
      </w:r>
      <w:r w:rsidR="00B40D00" w:rsidRPr="006800EB">
        <w:rPr>
          <w:rFonts w:ascii="GHEA Mariam" w:hAnsi="GHEA Mariam" w:cs="Sylfaen"/>
          <w:color w:val="000000"/>
          <w:sz w:val="24"/>
          <w:szCs w:val="24"/>
          <w:lang w:val="hy-AM"/>
        </w:rPr>
        <w:t>կարգավիճակի</w:t>
      </w:r>
      <w:r w:rsidR="00CB0A8A">
        <w:rPr>
          <w:rFonts w:ascii="GHEA Mariam" w:hAnsi="GHEA Mariam" w:cs="Sylfaen"/>
          <w:color w:val="000000"/>
          <w:sz w:val="24"/>
          <w:szCs w:val="24"/>
          <w:lang w:val="hy-AM"/>
        </w:rPr>
        <w:t>ց</w:t>
      </w:r>
      <w:r w:rsidR="00B40D00" w:rsidRPr="006800EB">
        <w:rPr>
          <w:rFonts w:ascii="GHEA Mariam" w:hAnsi="GHEA Mariam" w:cs="Sylfaen"/>
          <w:color w:val="000000"/>
          <w:sz w:val="24"/>
          <w:szCs w:val="24"/>
          <w:lang w:val="hy-AM"/>
        </w:rPr>
        <w:t xml:space="preserve"> </w:t>
      </w:r>
      <w:r w:rsidR="00B40D00">
        <w:rPr>
          <w:rFonts w:ascii="GHEA Mariam" w:hAnsi="GHEA Mariam"/>
          <w:sz w:val="24"/>
          <w:szCs w:val="24"/>
          <w:u w:color="262626"/>
          <w:lang w:val="hy-AM"/>
        </w:rPr>
        <w:t>առերևույթ</w:t>
      </w:r>
      <w:r w:rsidR="00B40D00">
        <w:rPr>
          <w:rFonts w:ascii="GHEA Mariam" w:hAnsi="GHEA Mariam" w:cs="Sylfaen"/>
          <w:color w:val="000000"/>
          <w:sz w:val="24"/>
          <w:szCs w:val="24"/>
          <w:lang w:val="hy-AM"/>
        </w:rPr>
        <w:t xml:space="preserve"> </w:t>
      </w:r>
      <w:r w:rsidR="00CB0A8A">
        <w:rPr>
          <w:rFonts w:ascii="GHEA Mariam" w:hAnsi="GHEA Mariam" w:cs="Sylfaen"/>
          <w:color w:val="000000"/>
          <w:sz w:val="24"/>
          <w:szCs w:val="24"/>
          <w:lang w:val="hy-AM"/>
        </w:rPr>
        <w:t>չ</w:t>
      </w:r>
      <w:r w:rsidR="005A6175">
        <w:rPr>
          <w:rFonts w:ascii="GHEA Mariam" w:hAnsi="GHEA Mariam" w:cs="Sylfaen"/>
          <w:color w:val="000000"/>
          <w:sz w:val="24"/>
          <w:szCs w:val="24"/>
          <w:lang w:val="hy-AM"/>
        </w:rPr>
        <w:t>բխող</w:t>
      </w:r>
      <w:r w:rsidR="00B40D00">
        <w:rPr>
          <w:rFonts w:ascii="GHEA Mariam" w:hAnsi="GHEA Mariam" w:cs="Sylfaen"/>
          <w:color w:val="000000"/>
          <w:sz w:val="24"/>
          <w:szCs w:val="24"/>
          <w:lang w:val="hy-AM"/>
        </w:rPr>
        <w:t xml:space="preserve"> լինելու հիմնավոր</w:t>
      </w:r>
      <w:r w:rsidR="00830E91">
        <w:rPr>
          <w:rFonts w:ascii="GHEA Mariam" w:hAnsi="GHEA Mariam" w:cs="Sylfaen"/>
          <w:color w:val="000000"/>
          <w:sz w:val="24"/>
          <w:szCs w:val="24"/>
          <w:lang w:val="hy-AM"/>
        </w:rPr>
        <w:t>ումից</w:t>
      </w:r>
      <w:r w:rsidR="00AC7AFA">
        <w:rPr>
          <w:rFonts w:ascii="GHEA Mariam" w:hAnsi="GHEA Mariam" w:cs="Sylfaen"/>
          <w:color w:val="000000"/>
          <w:sz w:val="24"/>
          <w:szCs w:val="24"/>
          <w:lang w:val="hy-AM"/>
        </w:rPr>
        <w:t xml:space="preserve">։ </w:t>
      </w:r>
      <w:r w:rsidR="00CC4F4C">
        <w:rPr>
          <w:rFonts w:ascii="GHEA Mariam" w:hAnsi="GHEA Mariam" w:cs="Sylfaen"/>
          <w:color w:val="000000"/>
          <w:sz w:val="24"/>
          <w:szCs w:val="24"/>
          <w:lang w:val="hy-AM"/>
        </w:rPr>
        <w:t>Այսինքն</w:t>
      </w:r>
      <w:r w:rsidR="00AC7AFA">
        <w:rPr>
          <w:rFonts w:ascii="GHEA Mariam" w:hAnsi="GHEA Mariam" w:cs="Sylfaen"/>
          <w:color w:val="000000"/>
          <w:sz w:val="24"/>
          <w:szCs w:val="24"/>
          <w:lang w:val="hy-AM"/>
        </w:rPr>
        <w:t>՝ ք</w:t>
      </w:r>
      <w:r w:rsidR="00E35DAF">
        <w:rPr>
          <w:rFonts w:ascii="GHEA Mariam" w:hAnsi="GHEA Mariam" w:cs="Sylfaen"/>
          <w:color w:val="000000"/>
          <w:sz w:val="24"/>
          <w:szCs w:val="24"/>
          <w:lang w:val="hy-AM"/>
        </w:rPr>
        <w:t xml:space="preserve">րեական վարույթի շրջանակում քննիչի </w:t>
      </w:r>
      <w:r w:rsidR="00D02429">
        <w:rPr>
          <w:rFonts w:ascii="GHEA Mariam" w:hAnsi="GHEA Mariam" w:cs="Sylfaen"/>
          <w:color w:val="000000"/>
          <w:sz w:val="24"/>
          <w:szCs w:val="24"/>
          <w:lang w:val="hy-AM"/>
        </w:rPr>
        <w:t xml:space="preserve">կողմից իրականացվող ընթացակարգի </w:t>
      </w:r>
      <w:r w:rsidR="00830E91">
        <w:rPr>
          <w:rFonts w:ascii="GHEA Mariam" w:hAnsi="GHEA Mariam" w:cs="Sylfaen"/>
          <w:color w:val="000000"/>
          <w:sz w:val="24"/>
          <w:szCs w:val="24"/>
          <w:lang w:val="hy-AM"/>
        </w:rPr>
        <w:t>առթիվ</w:t>
      </w:r>
      <w:r w:rsidR="00EB2130">
        <w:rPr>
          <w:rFonts w:ascii="GHEA Mariam" w:hAnsi="GHEA Mariam" w:cs="Sylfaen"/>
          <w:color w:val="000000"/>
          <w:sz w:val="24"/>
          <w:szCs w:val="24"/>
          <w:lang w:val="hy-AM"/>
        </w:rPr>
        <w:t xml:space="preserve"> քրեական վարույթ</w:t>
      </w:r>
      <w:r w:rsidR="00BF161D">
        <w:rPr>
          <w:rFonts w:ascii="GHEA Mariam" w:hAnsi="GHEA Mariam" w:cs="Sylfaen"/>
          <w:color w:val="000000"/>
          <w:sz w:val="24"/>
          <w:szCs w:val="24"/>
          <w:lang w:val="hy-AM"/>
        </w:rPr>
        <w:t xml:space="preserve"> կարող է նախաձեռնվել այն դեպքում, երբ </w:t>
      </w:r>
      <w:r w:rsidR="009A5B1B">
        <w:rPr>
          <w:rFonts w:ascii="GHEA Mariam" w:hAnsi="GHEA Mariam" w:cs="Sylfaen"/>
          <w:color w:val="000000"/>
          <w:sz w:val="24"/>
          <w:szCs w:val="24"/>
          <w:lang w:val="hy-AM"/>
        </w:rPr>
        <w:t xml:space="preserve">առկա </w:t>
      </w:r>
      <w:r w:rsidR="007A0FEF">
        <w:rPr>
          <w:rFonts w:ascii="GHEA Mariam" w:hAnsi="GHEA Mariam" w:cs="Sylfaen"/>
          <w:color w:val="000000"/>
          <w:sz w:val="24"/>
          <w:szCs w:val="24"/>
          <w:lang w:val="hy-AM"/>
        </w:rPr>
        <w:t>տեղեկություններով</w:t>
      </w:r>
      <w:r w:rsidR="005A6175">
        <w:rPr>
          <w:rFonts w:ascii="GHEA Mariam" w:hAnsi="GHEA Mariam" w:cs="Sylfaen"/>
          <w:color w:val="000000"/>
          <w:sz w:val="24"/>
          <w:szCs w:val="24"/>
          <w:lang w:val="hy-AM"/>
        </w:rPr>
        <w:t>՝</w:t>
      </w:r>
      <w:r w:rsidR="00D02429">
        <w:rPr>
          <w:rFonts w:ascii="GHEA Mariam" w:hAnsi="GHEA Mariam" w:cs="Sylfaen"/>
          <w:color w:val="000000"/>
          <w:sz w:val="24"/>
          <w:szCs w:val="24"/>
          <w:lang w:val="hy-AM"/>
        </w:rPr>
        <w:t xml:space="preserve"> փաստվող դեպքին, գործողության</w:t>
      </w:r>
      <w:r w:rsidR="00A6584E">
        <w:rPr>
          <w:rFonts w:ascii="GHEA Mariam" w:hAnsi="GHEA Mariam" w:cs="Sylfaen"/>
          <w:color w:val="000000"/>
          <w:sz w:val="24"/>
          <w:szCs w:val="24"/>
          <w:lang w:val="hy-AM"/>
        </w:rPr>
        <w:t>ը</w:t>
      </w:r>
      <w:r w:rsidR="00D02429">
        <w:rPr>
          <w:rFonts w:ascii="GHEA Mariam" w:hAnsi="GHEA Mariam" w:cs="Sylfaen"/>
          <w:color w:val="000000"/>
          <w:sz w:val="24"/>
          <w:szCs w:val="24"/>
          <w:lang w:val="hy-AM"/>
        </w:rPr>
        <w:t xml:space="preserve"> կամ անգործության</w:t>
      </w:r>
      <w:r w:rsidR="00A6584E">
        <w:rPr>
          <w:rFonts w:ascii="GHEA Mariam" w:hAnsi="GHEA Mariam" w:cs="Sylfaen"/>
          <w:color w:val="000000"/>
          <w:sz w:val="24"/>
          <w:szCs w:val="24"/>
          <w:lang w:val="hy-AM"/>
        </w:rPr>
        <w:t>ը</w:t>
      </w:r>
      <w:r w:rsidR="002A1981">
        <w:rPr>
          <w:rFonts w:ascii="GHEA Mariam" w:hAnsi="GHEA Mariam" w:cs="Sylfaen"/>
          <w:color w:val="000000"/>
          <w:sz w:val="24"/>
          <w:szCs w:val="24"/>
          <w:lang w:val="hy-AM"/>
        </w:rPr>
        <w:t xml:space="preserve"> ողջամտորեն կարող է տրվել քննիչի</w:t>
      </w:r>
      <w:r w:rsidR="002A1981" w:rsidRPr="006800EB">
        <w:rPr>
          <w:rFonts w:ascii="GHEA Mariam" w:hAnsi="GHEA Mariam" w:cs="Sylfaen"/>
          <w:color w:val="000000"/>
          <w:sz w:val="24"/>
          <w:szCs w:val="24"/>
          <w:lang w:val="hy-AM"/>
        </w:rPr>
        <w:t xml:space="preserve"> կարգավիճակի հետ</w:t>
      </w:r>
      <w:r w:rsidR="002A1981">
        <w:rPr>
          <w:rFonts w:ascii="GHEA Mariam" w:hAnsi="GHEA Mariam" w:cs="Sylfaen"/>
          <w:color w:val="000000"/>
          <w:sz w:val="24"/>
          <w:szCs w:val="24"/>
          <w:lang w:val="hy-AM"/>
        </w:rPr>
        <w:t xml:space="preserve"> կապված չլինելու, և միաժամանակ</w:t>
      </w:r>
      <w:r w:rsidR="005A6175">
        <w:rPr>
          <w:rFonts w:ascii="GHEA Mariam" w:hAnsi="GHEA Mariam" w:cs="Sylfaen"/>
          <w:color w:val="000000"/>
          <w:sz w:val="24"/>
          <w:szCs w:val="24"/>
          <w:lang w:val="hy-AM"/>
        </w:rPr>
        <w:t>՝</w:t>
      </w:r>
      <w:r w:rsidR="002A1981">
        <w:rPr>
          <w:rFonts w:ascii="GHEA Mariam" w:hAnsi="GHEA Mariam" w:cs="Sylfaen"/>
          <w:color w:val="000000"/>
          <w:sz w:val="24"/>
          <w:szCs w:val="24"/>
          <w:lang w:val="hy-AM"/>
        </w:rPr>
        <w:t xml:space="preserve"> ՀՀ քրեական օրենսգրքով նա</w:t>
      </w:r>
      <w:r w:rsidR="007A4FF7">
        <w:rPr>
          <w:rFonts w:ascii="GHEA Mariam" w:hAnsi="GHEA Mariam" w:cs="Sylfaen"/>
          <w:color w:val="000000"/>
          <w:sz w:val="24"/>
          <w:szCs w:val="24"/>
          <w:lang w:val="hy-AM"/>
        </w:rPr>
        <w:t>խ</w:t>
      </w:r>
      <w:r w:rsidR="002A1981">
        <w:rPr>
          <w:rFonts w:ascii="GHEA Mariam" w:hAnsi="GHEA Mariam" w:cs="Sylfaen"/>
          <w:color w:val="000000"/>
          <w:sz w:val="24"/>
          <w:szCs w:val="24"/>
          <w:lang w:val="hy-AM"/>
        </w:rPr>
        <w:t>ատե</w:t>
      </w:r>
      <w:r w:rsidR="007A4FF7">
        <w:rPr>
          <w:rFonts w:ascii="GHEA Mariam" w:hAnsi="GHEA Mariam" w:cs="Sylfaen"/>
          <w:color w:val="000000"/>
          <w:sz w:val="24"/>
          <w:szCs w:val="24"/>
          <w:lang w:val="hy-AM"/>
        </w:rPr>
        <w:t>ս</w:t>
      </w:r>
      <w:r w:rsidR="002A1981">
        <w:rPr>
          <w:rFonts w:ascii="GHEA Mariam" w:hAnsi="GHEA Mariam" w:cs="Sylfaen"/>
          <w:color w:val="000000"/>
          <w:sz w:val="24"/>
          <w:szCs w:val="24"/>
          <w:lang w:val="hy-AM"/>
        </w:rPr>
        <w:t>ված արարքի</w:t>
      </w:r>
      <w:r w:rsidR="007A4FF7">
        <w:rPr>
          <w:rFonts w:ascii="GHEA Mariam" w:hAnsi="GHEA Mariam" w:cs="Sylfaen"/>
          <w:color w:val="000000"/>
          <w:sz w:val="24"/>
          <w:szCs w:val="24"/>
          <w:lang w:val="hy-AM"/>
        </w:rPr>
        <w:t>ն համապատասխանելու նախնական իրավական գնահատական։</w:t>
      </w:r>
    </w:p>
    <w:p w14:paraId="3C84B3F3" w14:textId="048DF8AA" w:rsidR="009D17A0" w:rsidRPr="009D17A0" w:rsidRDefault="00783778" w:rsidP="0077678F">
      <w:pPr>
        <w:tabs>
          <w:tab w:val="left" w:pos="567"/>
        </w:tabs>
        <w:spacing w:line="360" w:lineRule="auto"/>
        <w:ind w:leftChars="0" w:left="-2" w:firstLineChars="297" w:firstLine="713"/>
        <w:jc w:val="both"/>
        <w:rPr>
          <w:rFonts w:ascii="GHEA Mariam" w:hAnsi="GHEA Mariam" w:cs="Sylfaen"/>
          <w:color w:val="000000"/>
          <w:sz w:val="24"/>
          <w:szCs w:val="24"/>
          <w:lang w:val="hy-AM"/>
        </w:rPr>
      </w:pPr>
      <w:r w:rsidRPr="00783778">
        <w:rPr>
          <w:rFonts w:ascii="GHEA Mariam" w:hAnsi="GHEA Mariam" w:cs="Sylfaen"/>
          <w:color w:val="000000"/>
          <w:sz w:val="24"/>
          <w:szCs w:val="24"/>
          <w:lang w:val="hy-AM"/>
        </w:rPr>
        <w:t xml:space="preserve">Մյուս կողմից էլ, հարկ է նկատել, որ շահագրգիռ անձինք իրենց </w:t>
      </w:r>
      <w:r>
        <w:rPr>
          <w:rFonts w:ascii="GHEA Mariam" w:hAnsi="GHEA Mariam" w:cs="Sylfaen"/>
          <w:color w:val="000000"/>
          <w:sz w:val="24"/>
          <w:szCs w:val="24"/>
          <w:lang w:val="hy-AM"/>
        </w:rPr>
        <w:t>հաղորդում</w:t>
      </w:r>
      <w:r w:rsidRPr="00783778">
        <w:rPr>
          <w:rFonts w:ascii="GHEA Mariam" w:hAnsi="GHEA Mariam" w:cs="Sylfaen"/>
          <w:color w:val="000000"/>
          <w:sz w:val="24"/>
          <w:szCs w:val="24"/>
          <w:lang w:val="hy-AM"/>
        </w:rPr>
        <w:t>ը ներկայացնելիս պետք է հիմնավորեն վերոնշյալ չափանիշի առկայությունը։ Այս առումով</w:t>
      </w:r>
      <w:r w:rsidR="00D46D0D">
        <w:rPr>
          <w:rFonts w:ascii="GHEA Mariam" w:hAnsi="GHEA Mariam" w:cs="Sylfaen"/>
          <w:color w:val="000000"/>
          <w:sz w:val="24"/>
          <w:szCs w:val="24"/>
          <w:lang w:val="hy-AM"/>
        </w:rPr>
        <w:t xml:space="preserve"> </w:t>
      </w:r>
      <w:r w:rsidRPr="00783778">
        <w:rPr>
          <w:rFonts w:ascii="GHEA Mariam" w:hAnsi="GHEA Mariam" w:cs="Sylfaen"/>
          <w:color w:val="000000"/>
          <w:sz w:val="24"/>
          <w:szCs w:val="24"/>
          <w:lang w:val="hy-AM"/>
        </w:rPr>
        <w:t>Վճռաբեկ դատարանը հատկապես կարևոր է համարում արձանագրել, որ</w:t>
      </w:r>
      <w:r w:rsidR="004A0431" w:rsidRPr="004A0431">
        <w:rPr>
          <w:rFonts w:ascii="GHEA Mariam" w:hAnsi="GHEA Mariam" w:cs="Sylfaen"/>
          <w:color w:val="000000"/>
          <w:sz w:val="24"/>
          <w:szCs w:val="24"/>
          <w:lang w:val="hy-AM"/>
        </w:rPr>
        <w:t xml:space="preserve"> </w:t>
      </w:r>
      <w:r w:rsidR="004A0431">
        <w:rPr>
          <w:rFonts w:ascii="GHEA Mariam" w:hAnsi="GHEA Mariam" w:cs="Sylfaen"/>
          <w:color w:val="000000"/>
          <w:sz w:val="24"/>
          <w:szCs w:val="24"/>
          <w:lang w:val="hy-AM"/>
        </w:rPr>
        <w:t>քրեական վարույթ նախաձեռնելու կառուցակարգը չի կարող գործադրվել, եթե հանցանքի մասին հաղորդումն առերևույթ բովանդակում է քրեական վարույթի շրջանակում քննիչի կայացրած</w:t>
      </w:r>
      <w:r w:rsidR="003F2CEE">
        <w:rPr>
          <w:rFonts w:ascii="GHEA Mariam" w:hAnsi="GHEA Mariam" w:cs="Sylfaen"/>
          <w:color w:val="000000"/>
          <w:sz w:val="24"/>
          <w:szCs w:val="24"/>
          <w:lang w:val="hy-AM"/>
        </w:rPr>
        <w:t xml:space="preserve"> (ընդունած)</w:t>
      </w:r>
      <w:r w:rsidR="004A0431">
        <w:rPr>
          <w:rFonts w:ascii="GHEA Mariam" w:hAnsi="GHEA Mariam" w:cs="Sylfaen"/>
          <w:color w:val="000000"/>
          <w:sz w:val="24"/>
          <w:szCs w:val="24"/>
          <w:lang w:val="hy-AM"/>
        </w:rPr>
        <w:t xml:space="preserve"> վարութային ակտերի՝ քրեադատավարական օրենքի պահանջների</w:t>
      </w:r>
      <w:r w:rsidR="00AC18EC">
        <w:rPr>
          <w:rFonts w:ascii="GHEA Mariam" w:hAnsi="GHEA Mariam" w:cs="Sylfaen"/>
          <w:color w:val="000000"/>
          <w:sz w:val="24"/>
          <w:szCs w:val="24"/>
          <w:lang w:val="hy-AM"/>
        </w:rPr>
        <w:t xml:space="preserve">ց չբխելը </w:t>
      </w:r>
      <w:r w:rsidR="004A0431">
        <w:rPr>
          <w:rFonts w:ascii="GHEA Mariam" w:hAnsi="GHEA Mariam" w:cs="Sylfaen"/>
          <w:color w:val="000000"/>
          <w:sz w:val="24"/>
          <w:szCs w:val="24"/>
          <w:lang w:val="hy-AM"/>
        </w:rPr>
        <w:t xml:space="preserve">մատնանշող տվյալներ։ Մասնավորապես՝ </w:t>
      </w:r>
      <w:r w:rsidR="00D46D0D">
        <w:rPr>
          <w:rFonts w:ascii="GHEA Mariam" w:eastAsia="GHEA Mariam" w:hAnsi="GHEA Mariam" w:cs="GHEA Mariam"/>
          <w:sz w:val="24"/>
          <w:szCs w:val="24"/>
          <w:lang w:val="hy-AM"/>
        </w:rPr>
        <w:t>հանցանքի մասին հաղորդմամբ փաստվող դեպքը, գործողությունը կամ անգործություն</w:t>
      </w:r>
      <w:r w:rsidR="00B06B72">
        <w:rPr>
          <w:rFonts w:ascii="GHEA Mariam" w:eastAsia="GHEA Mariam" w:hAnsi="GHEA Mariam" w:cs="GHEA Mariam"/>
          <w:sz w:val="24"/>
          <w:szCs w:val="24"/>
          <w:lang w:val="hy-AM"/>
        </w:rPr>
        <w:t xml:space="preserve">ը կարող </w:t>
      </w:r>
      <w:r w:rsidR="005A6175">
        <w:rPr>
          <w:rFonts w:ascii="GHEA Mariam" w:eastAsia="GHEA Mariam" w:hAnsi="GHEA Mariam" w:cs="GHEA Mariam"/>
          <w:sz w:val="24"/>
          <w:szCs w:val="24"/>
          <w:lang w:val="hy-AM"/>
        </w:rPr>
        <w:t>են</w:t>
      </w:r>
      <w:r w:rsidR="00D46D0D">
        <w:rPr>
          <w:rFonts w:ascii="GHEA Mariam" w:eastAsia="GHEA Mariam" w:hAnsi="GHEA Mariam" w:cs="GHEA Mariam"/>
          <w:sz w:val="24"/>
          <w:szCs w:val="24"/>
          <w:lang w:val="hy-AM"/>
        </w:rPr>
        <w:t xml:space="preserve"> առերևույթ </w:t>
      </w:r>
      <w:r w:rsidR="00FA4CA9">
        <w:rPr>
          <w:rFonts w:ascii="GHEA Mariam" w:eastAsia="GHEA Mariam" w:hAnsi="GHEA Mariam" w:cs="GHEA Mariam"/>
          <w:sz w:val="24"/>
          <w:szCs w:val="24"/>
          <w:lang w:val="hy-AM"/>
        </w:rPr>
        <w:t xml:space="preserve">պարունակել </w:t>
      </w:r>
      <w:r w:rsidR="009D49D7">
        <w:rPr>
          <w:rFonts w:ascii="GHEA Mariam" w:eastAsia="GHEA Mariam" w:hAnsi="GHEA Mariam" w:cs="GHEA Mariam"/>
          <w:sz w:val="24"/>
          <w:szCs w:val="24"/>
          <w:lang w:val="hy-AM"/>
        </w:rPr>
        <w:t>գործ</w:t>
      </w:r>
      <w:r w:rsidR="00FA4CA9">
        <w:rPr>
          <w:rFonts w:ascii="GHEA Mariam" w:eastAsia="GHEA Mariam" w:hAnsi="GHEA Mariam" w:cs="GHEA Mariam"/>
          <w:sz w:val="24"/>
          <w:szCs w:val="24"/>
          <w:lang w:val="hy-AM"/>
        </w:rPr>
        <w:t>ով</w:t>
      </w:r>
      <w:r w:rsidR="009D49D7">
        <w:rPr>
          <w:rFonts w:ascii="GHEA Mariam" w:eastAsia="GHEA Mariam" w:hAnsi="GHEA Mariam" w:cs="GHEA Mariam"/>
          <w:sz w:val="24"/>
          <w:szCs w:val="24"/>
          <w:lang w:val="hy-AM"/>
        </w:rPr>
        <w:t xml:space="preserve"> թույլ տրված </w:t>
      </w:r>
      <w:r w:rsidR="00006A37">
        <w:rPr>
          <w:rFonts w:ascii="GHEA Mariam" w:eastAsia="GHEA Mariam" w:hAnsi="GHEA Mariam" w:cs="GHEA Mariam"/>
          <w:sz w:val="24"/>
          <w:szCs w:val="24"/>
          <w:lang w:val="hy-AM"/>
        </w:rPr>
        <w:t>դատավարական խախտումների մասին</w:t>
      </w:r>
      <w:r w:rsidR="00D46D0D">
        <w:rPr>
          <w:rFonts w:ascii="GHEA Mariam" w:eastAsia="GHEA Mariam" w:hAnsi="GHEA Mariam" w:cs="GHEA Mariam"/>
          <w:sz w:val="24"/>
          <w:szCs w:val="24"/>
          <w:lang w:val="hy-AM"/>
        </w:rPr>
        <w:t xml:space="preserve"> տվյալներ կամ </w:t>
      </w:r>
      <w:r w:rsidR="00D46D0D" w:rsidRPr="00763BA8">
        <w:rPr>
          <w:rFonts w:ascii="GHEA Mariam" w:eastAsia="GHEA Mariam" w:hAnsi="GHEA Mariam" w:cs="GHEA Mariam"/>
          <w:sz w:val="24"/>
          <w:szCs w:val="24"/>
          <w:lang w:val="hy-AM"/>
        </w:rPr>
        <w:t>կայաց</w:t>
      </w:r>
      <w:r w:rsidR="005A6175">
        <w:rPr>
          <w:rFonts w:ascii="GHEA Mariam" w:eastAsia="GHEA Mariam" w:hAnsi="GHEA Mariam" w:cs="GHEA Mariam"/>
          <w:sz w:val="24"/>
          <w:szCs w:val="24"/>
          <w:lang w:val="hy-AM"/>
        </w:rPr>
        <w:t>վ</w:t>
      </w:r>
      <w:r w:rsidR="00D46D0D" w:rsidRPr="00763BA8">
        <w:rPr>
          <w:rFonts w:ascii="GHEA Mariam" w:eastAsia="GHEA Mariam" w:hAnsi="GHEA Mariam" w:cs="GHEA Mariam"/>
          <w:sz w:val="24"/>
          <w:szCs w:val="24"/>
          <w:lang w:val="hy-AM"/>
        </w:rPr>
        <w:t>ած որոշումների</w:t>
      </w:r>
      <w:r w:rsidR="00D46D0D">
        <w:rPr>
          <w:rFonts w:ascii="GHEA Mariam" w:eastAsia="GHEA Mariam" w:hAnsi="GHEA Mariam" w:cs="GHEA Mariam"/>
          <w:sz w:val="24"/>
          <w:szCs w:val="24"/>
          <w:lang w:val="hy-AM"/>
        </w:rPr>
        <w:t xml:space="preserve"> կամ </w:t>
      </w:r>
      <w:r w:rsidR="00D46D0D" w:rsidRPr="00763BA8">
        <w:rPr>
          <w:rFonts w:ascii="GHEA Mariam" w:eastAsia="GHEA Mariam" w:hAnsi="GHEA Mariam" w:cs="GHEA Mariam"/>
          <w:sz w:val="24"/>
          <w:szCs w:val="24"/>
          <w:lang w:val="hy-AM"/>
        </w:rPr>
        <w:t>կատար</w:t>
      </w:r>
      <w:r w:rsidR="005A6175">
        <w:rPr>
          <w:rFonts w:ascii="GHEA Mariam" w:eastAsia="GHEA Mariam" w:hAnsi="GHEA Mariam" w:cs="GHEA Mariam"/>
          <w:sz w:val="24"/>
          <w:szCs w:val="24"/>
          <w:lang w:val="hy-AM"/>
        </w:rPr>
        <w:t>վ</w:t>
      </w:r>
      <w:r w:rsidR="00D46D0D" w:rsidRPr="00763BA8">
        <w:rPr>
          <w:rFonts w:ascii="GHEA Mariam" w:eastAsia="GHEA Mariam" w:hAnsi="GHEA Mariam" w:cs="GHEA Mariam"/>
          <w:sz w:val="24"/>
          <w:szCs w:val="24"/>
          <w:lang w:val="hy-AM"/>
        </w:rPr>
        <w:t xml:space="preserve">ած գործողությունների առնչությամբ դատավարության մասնակցի </w:t>
      </w:r>
      <w:r w:rsidR="00D46D0D" w:rsidRPr="002249FB">
        <w:rPr>
          <w:rFonts w:ascii="GHEA Mariam" w:eastAsia="GHEA Mariam" w:hAnsi="GHEA Mariam" w:cs="GHEA Mariam"/>
          <w:sz w:val="24"/>
          <w:szCs w:val="24"/>
          <w:lang w:val="hy-AM"/>
        </w:rPr>
        <w:t xml:space="preserve">տրված </w:t>
      </w:r>
      <w:r w:rsidR="00D46D0D" w:rsidRPr="002249FB">
        <w:rPr>
          <w:rFonts w:ascii="GHEA Mariam" w:eastAsia="GHEA Mariam" w:hAnsi="GHEA Mariam" w:cs="GHEA Mariam"/>
          <w:sz w:val="24"/>
          <w:szCs w:val="24"/>
          <w:lang w:val="hy-AM"/>
        </w:rPr>
        <w:lastRenderedPageBreak/>
        <w:t>գնահատականներ</w:t>
      </w:r>
      <w:r w:rsidR="00B06B72">
        <w:rPr>
          <w:rFonts w:ascii="GHEA Mariam" w:eastAsia="GHEA Mariam" w:hAnsi="GHEA Mariam" w:cs="GHEA Mariam"/>
          <w:sz w:val="24"/>
          <w:szCs w:val="24"/>
          <w:lang w:val="hy-AM"/>
        </w:rPr>
        <w:t>։</w:t>
      </w:r>
      <w:r w:rsidR="00B06B72" w:rsidRPr="00B06B72">
        <w:rPr>
          <w:rFonts w:ascii="GHEA Mariam" w:hAnsi="GHEA Mariam" w:cs="Sylfaen"/>
          <w:color w:val="000000"/>
          <w:sz w:val="24"/>
          <w:szCs w:val="24"/>
          <w:lang w:val="hy-AM"/>
        </w:rPr>
        <w:t xml:space="preserve"> </w:t>
      </w:r>
      <w:r w:rsidR="00B06B72" w:rsidRPr="00783778">
        <w:rPr>
          <w:rFonts w:ascii="GHEA Mariam" w:hAnsi="GHEA Mariam" w:cs="Sylfaen"/>
          <w:color w:val="000000"/>
          <w:sz w:val="24"/>
          <w:szCs w:val="24"/>
          <w:lang w:val="hy-AM"/>
        </w:rPr>
        <w:t xml:space="preserve">Նշվածը խնդրո հարցի համատեքստում չի կարող դիտարկվել որպես լեգիտիմ շահի պաշտպանության մեխանիզմ, </w:t>
      </w:r>
      <w:r w:rsidR="00233F23">
        <w:rPr>
          <w:rFonts w:ascii="GHEA Mariam" w:hAnsi="GHEA Mariam" w:cs="Sylfaen"/>
          <w:color w:val="000000"/>
          <w:sz w:val="24"/>
          <w:szCs w:val="24"/>
          <w:lang w:val="hy-AM"/>
        </w:rPr>
        <w:t>քանի որ</w:t>
      </w:r>
      <w:r w:rsidR="00B01451">
        <w:rPr>
          <w:rFonts w:ascii="GHEA Mariam" w:hAnsi="GHEA Mariam" w:cs="Sylfaen"/>
          <w:color w:val="000000"/>
          <w:sz w:val="24"/>
          <w:szCs w:val="24"/>
          <w:lang w:val="hy-AM"/>
        </w:rPr>
        <w:t xml:space="preserve"> </w:t>
      </w:r>
      <w:r w:rsidR="00233F23">
        <w:rPr>
          <w:rFonts w:ascii="GHEA Mariam" w:hAnsi="GHEA Mariam" w:cs="Sylfaen"/>
          <w:color w:val="000000"/>
          <w:sz w:val="24"/>
          <w:szCs w:val="24"/>
          <w:lang w:val="hy-AM"/>
        </w:rPr>
        <w:t>քննիչ</w:t>
      </w:r>
      <w:r w:rsidR="00830E91">
        <w:rPr>
          <w:rFonts w:ascii="GHEA Mariam" w:hAnsi="GHEA Mariam" w:cs="Sylfaen"/>
          <w:color w:val="000000"/>
          <w:sz w:val="24"/>
          <w:szCs w:val="24"/>
          <w:lang w:val="hy-AM"/>
        </w:rPr>
        <w:t>ը</w:t>
      </w:r>
      <w:r w:rsidR="00233F23">
        <w:rPr>
          <w:rFonts w:ascii="GHEA Mariam" w:hAnsi="GHEA Mariam" w:cs="Sylfaen"/>
          <w:color w:val="000000"/>
          <w:sz w:val="24"/>
          <w:szCs w:val="24"/>
          <w:lang w:val="hy-AM"/>
        </w:rPr>
        <w:t xml:space="preserve"> չի կարող քր</w:t>
      </w:r>
      <w:r w:rsidR="00863257">
        <w:rPr>
          <w:rFonts w:ascii="GHEA Mariam" w:hAnsi="GHEA Mariam" w:cs="Sylfaen"/>
          <w:color w:val="000000"/>
          <w:sz w:val="24"/>
          <w:szCs w:val="24"/>
          <w:lang w:val="hy-AM"/>
        </w:rPr>
        <w:t>ե</w:t>
      </w:r>
      <w:r w:rsidR="00233F23">
        <w:rPr>
          <w:rFonts w:ascii="GHEA Mariam" w:hAnsi="GHEA Mariam" w:cs="Sylfaen"/>
          <w:color w:val="000000"/>
          <w:sz w:val="24"/>
          <w:szCs w:val="24"/>
          <w:lang w:val="hy-AM"/>
        </w:rPr>
        <w:t xml:space="preserve">ական հետապնդման </w:t>
      </w:r>
      <w:r w:rsidR="008A2C1B">
        <w:rPr>
          <w:rFonts w:ascii="GHEA Mariam" w:hAnsi="GHEA Mariam" w:cs="Sylfaen"/>
          <w:color w:val="000000"/>
          <w:sz w:val="24"/>
          <w:szCs w:val="24"/>
          <w:lang w:val="hy-AM"/>
        </w:rPr>
        <w:t>ենթարկվ</w:t>
      </w:r>
      <w:r w:rsidR="00B01451">
        <w:rPr>
          <w:rFonts w:ascii="GHEA Mariam" w:hAnsi="GHEA Mariam" w:cs="Sylfaen"/>
          <w:color w:val="000000"/>
          <w:sz w:val="24"/>
          <w:szCs w:val="24"/>
          <w:lang w:val="hy-AM"/>
        </w:rPr>
        <w:t xml:space="preserve">ել վարութային գործողությունների </w:t>
      </w:r>
      <w:r w:rsidR="00B01451" w:rsidRPr="000C4A0F">
        <w:rPr>
          <w:rFonts w:ascii="GHEA Mariam" w:hAnsi="GHEA Mariam" w:cs="Sylfaen"/>
          <w:color w:val="000000"/>
          <w:sz w:val="24"/>
          <w:szCs w:val="24"/>
          <w:lang w:val="hy-AM"/>
        </w:rPr>
        <w:t>և դատավարական ակտերի բովանդակության</w:t>
      </w:r>
      <w:r w:rsidR="003D73C3" w:rsidRPr="000C4A0F">
        <w:rPr>
          <w:rFonts w:ascii="GHEA Mariam" w:hAnsi="GHEA Mariam" w:cs="Sylfaen"/>
          <w:color w:val="000000"/>
          <w:sz w:val="24"/>
          <w:szCs w:val="24"/>
          <w:lang w:val="hy-AM"/>
        </w:rPr>
        <w:t xml:space="preserve">, </w:t>
      </w:r>
      <w:r w:rsidR="007E32ED" w:rsidRPr="000C4A0F">
        <w:rPr>
          <w:rFonts w:ascii="GHEA Mariam" w:hAnsi="GHEA Mariam" w:cs="Sylfaen"/>
          <w:color w:val="000000"/>
          <w:sz w:val="24"/>
          <w:szCs w:val="24"/>
          <w:lang w:val="hy-AM"/>
        </w:rPr>
        <w:t>այ</w:t>
      </w:r>
      <w:r w:rsidR="006F0BC8">
        <w:rPr>
          <w:rFonts w:ascii="GHEA Mariam" w:hAnsi="GHEA Mariam" w:cs="Sylfaen"/>
          <w:color w:val="000000"/>
          <w:sz w:val="24"/>
          <w:szCs w:val="24"/>
          <w:lang w:val="hy-AM"/>
        </w:rPr>
        <w:t>դ</w:t>
      </w:r>
      <w:r w:rsidR="007E32ED" w:rsidRPr="000C4A0F">
        <w:rPr>
          <w:rFonts w:ascii="GHEA Mariam" w:hAnsi="GHEA Mariam" w:cs="Sylfaen"/>
          <w:color w:val="000000"/>
          <w:sz w:val="24"/>
          <w:szCs w:val="24"/>
          <w:lang w:val="hy-AM"/>
        </w:rPr>
        <w:t xml:space="preserve"> թվում՝ </w:t>
      </w:r>
      <w:r w:rsidR="003A6695" w:rsidRPr="000C4A0F">
        <w:rPr>
          <w:rFonts w:ascii="GHEA Mariam" w:hAnsi="GHEA Mariam" w:cs="Sylfaen"/>
          <w:color w:val="000000"/>
          <w:sz w:val="24"/>
          <w:szCs w:val="24"/>
          <w:lang w:val="hy-AM"/>
        </w:rPr>
        <w:t xml:space="preserve">իրավական նորմերի </w:t>
      </w:r>
      <w:r w:rsidR="000C4A0F" w:rsidRPr="000C4A0F">
        <w:rPr>
          <w:rFonts w:ascii="GHEA Mariam" w:hAnsi="GHEA Mariam" w:cs="Sylfaen"/>
          <w:color w:val="000000"/>
          <w:sz w:val="24"/>
          <w:szCs w:val="24"/>
          <w:lang w:val="hy-AM"/>
        </w:rPr>
        <w:t>տարբերվող մեկնաբանության</w:t>
      </w:r>
      <w:r w:rsidR="009D17A0" w:rsidRPr="009D17A0">
        <w:rPr>
          <w:rFonts w:ascii="GHEA Mariam" w:hAnsi="GHEA Mariam" w:cs="Sylfaen"/>
          <w:color w:val="000000"/>
          <w:sz w:val="24"/>
          <w:szCs w:val="24"/>
          <w:lang w:val="hy-AM"/>
        </w:rPr>
        <w:t xml:space="preserve"> </w:t>
      </w:r>
      <w:r w:rsidR="009D17A0">
        <w:rPr>
          <w:rFonts w:ascii="GHEA Mariam" w:hAnsi="GHEA Mariam" w:cs="Sylfaen"/>
          <w:color w:val="000000"/>
          <w:sz w:val="24"/>
          <w:szCs w:val="24"/>
          <w:lang w:val="hy-AM"/>
        </w:rPr>
        <w:t xml:space="preserve">կամ </w:t>
      </w:r>
      <w:r w:rsidR="009D17A0">
        <w:rPr>
          <w:rFonts w:ascii="GHEA Mariam" w:eastAsia="GHEA Mariam" w:hAnsi="GHEA Mariam" w:cs="GHEA Mariam"/>
          <w:color w:val="000000"/>
          <w:sz w:val="24"/>
          <w:szCs w:val="24"/>
          <w:lang w:val="hy-AM"/>
        </w:rPr>
        <w:t>վերապահված լիազորությունների ու պարտականությունների կենսագործման կարգի</w:t>
      </w:r>
      <w:r w:rsidR="009D17A0" w:rsidRPr="009D17A0">
        <w:rPr>
          <w:rFonts w:ascii="GHEA Mariam" w:eastAsia="GHEA Mariam" w:hAnsi="GHEA Mariam" w:cs="GHEA Mariam"/>
          <w:color w:val="000000"/>
          <w:sz w:val="24"/>
          <w:szCs w:val="24"/>
          <w:lang w:val="hy-AM"/>
        </w:rPr>
        <w:t xml:space="preserve"> </w:t>
      </w:r>
      <w:r w:rsidR="009D17A0">
        <w:rPr>
          <w:rFonts w:ascii="GHEA Mariam" w:eastAsia="GHEA Mariam" w:hAnsi="GHEA Mariam" w:cs="GHEA Mariam"/>
          <w:color w:val="000000"/>
          <w:sz w:val="24"/>
          <w:szCs w:val="24"/>
          <w:lang w:val="hy-AM"/>
        </w:rPr>
        <w:t xml:space="preserve">խախտման համար, </w:t>
      </w:r>
      <w:r w:rsidR="009D17A0">
        <w:rPr>
          <w:rFonts w:ascii="GHEA Mariam" w:hAnsi="GHEA Mariam" w:cs="Sylfaen"/>
          <w:color w:val="000000"/>
          <w:sz w:val="24"/>
          <w:szCs w:val="24"/>
          <w:lang w:val="hy-AM"/>
        </w:rPr>
        <w:t>եթե բացակայում են սույն որոշմամբ մատնանշված</w:t>
      </w:r>
      <w:r w:rsidR="009D17A0" w:rsidRPr="00BB251F">
        <w:rPr>
          <w:rFonts w:ascii="GHEA Mariam" w:hAnsi="GHEA Mariam" w:cs="Sylfaen"/>
          <w:color w:val="000000"/>
          <w:sz w:val="24"/>
          <w:szCs w:val="24"/>
          <w:lang w:val="hy-AM"/>
        </w:rPr>
        <w:t xml:space="preserve"> անհրաժեշտ պայմաններ</w:t>
      </w:r>
      <w:r w:rsidR="009D17A0">
        <w:rPr>
          <w:rFonts w:ascii="GHEA Mariam" w:hAnsi="GHEA Mariam" w:cs="Sylfaen"/>
          <w:color w:val="000000"/>
          <w:sz w:val="24"/>
          <w:szCs w:val="24"/>
          <w:lang w:val="hy-AM"/>
        </w:rPr>
        <w:t>ը։</w:t>
      </w:r>
    </w:p>
    <w:p w14:paraId="51AB288A" w14:textId="39F4B9F9" w:rsidR="00D46D0D" w:rsidRDefault="00144EC8"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hAnsi="GHEA Mariam" w:cs="Sylfaen"/>
          <w:color w:val="000000"/>
          <w:sz w:val="24"/>
          <w:szCs w:val="24"/>
          <w:lang w:val="hy-AM"/>
        </w:rPr>
        <w:t>Վերոգրյալ</w:t>
      </w:r>
      <w:r w:rsidR="00A54144">
        <w:rPr>
          <w:rFonts w:ascii="GHEA Mariam" w:hAnsi="GHEA Mariam" w:cs="Sylfaen"/>
          <w:color w:val="000000"/>
          <w:sz w:val="24"/>
          <w:szCs w:val="24"/>
          <w:lang w:val="hy-AM"/>
        </w:rPr>
        <w:t xml:space="preserve">ը </w:t>
      </w:r>
      <w:r w:rsidR="00A54144" w:rsidRPr="002A0077">
        <w:rPr>
          <w:rFonts w:ascii="GHEA Mariam" w:hAnsi="GHEA Mariam"/>
          <w:sz w:val="24"/>
          <w:szCs w:val="24"/>
          <w:lang w:val="hy-AM"/>
        </w:rPr>
        <w:t xml:space="preserve">որևէ պարագայում չի կարող դիտվել որպես </w:t>
      </w:r>
      <w:r w:rsidR="0009668E">
        <w:rPr>
          <w:rFonts w:ascii="GHEA Mariam" w:hAnsi="GHEA Mariam"/>
          <w:sz w:val="24"/>
          <w:szCs w:val="24"/>
          <w:lang w:val="hy-AM"/>
        </w:rPr>
        <w:t>քննիչին</w:t>
      </w:r>
      <w:r w:rsidR="00A54144" w:rsidRPr="002A0077">
        <w:rPr>
          <w:rFonts w:ascii="GHEA Mariam" w:hAnsi="GHEA Mariam"/>
          <w:sz w:val="24"/>
          <w:szCs w:val="24"/>
          <w:lang w:val="hy-AM"/>
        </w:rPr>
        <w:t xml:space="preserve"> տրամադրվող անձնական արտոնություն</w:t>
      </w:r>
      <w:r w:rsidR="00A54144" w:rsidRPr="002A0077">
        <w:rPr>
          <w:rFonts w:ascii="Cambria Math" w:hAnsi="Cambria Math" w:cs="Cambria Math"/>
          <w:sz w:val="24"/>
          <w:szCs w:val="24"/>
          <w:lang w:val="hy-AM"/>
        </w:rPr>
        <w:t>․</w:t>
      </w:r>
      <w:r w:rsidR="00A54144" w:rsidRPr="002A0077">
        <w:rPr>
          <w:rFonts w:ascii="GHEA Mariam" w:hAnsi="GHEA Mariam"/>
          <w:sz w:val="24"/>
          <w:szCs w:val="24"/>
          <w:lang w:val="hy-AM"/>
        </w:rPr>
        <w:t xml:space="preserve"> քրեադատավարական կարգի խախտումը</w:t>
      </w:r>
      <w:r w:rsidR="00A54144" w:rsidRPr="002A0077">
        <w:rPr>
          <w:lang w:val="hy-AM"/>
        </w:rPr>
        <w:t xml:space="preserve"> </w:t>
      </w:r>
      <w:r w:rsidR="00A54144" w:rsidRPr="002A0077">
        <w:rPr>
          <w:rFonts w:ascii="GHEA Mariam" w:hAnsi="GHEA Mariam"/>
          <w:sz w:val="24"/>
          <w:szCs w:val="24"/>
          <w:lang w:val="hy-AM"/>
        </w:rPr>
        <w:t xml:space="preserve">կարող է առաջացնել այլ իրավական հետևանքներ, օրինակ՝ դառնալ </w:t>
      </w:r>
      <w:r w:rsidR="0009668E">
        <w:rPr>
          <w:rFonts w:ascii="GHEA Mariam" w:hAnsi="GHEA Mariam"/>
          <w:sz w:val="24"/>
          <w:szCs w:val="24"/>
          <w:lang w:val="hy-AM"/>
        </w:rPr>
        <w:t>վերջին</w:t>
      </w:r>
      <w:r w:rsidR="009C4CCC">
        <w:rPr>
          <w:rFonts w:ascii="GHEA Mariam" w:hAnsi="GHEA Mariam"/>
          <w:sz w:val="24"/>
          <w:szCs w:val="24"/>
          <w:lang w:val="hy-AM"/>
        </w:rPr>
        <w:t>ի</w:t>
      </w:r>
      <w:r w:rsidR="0009668E">
        <w:rPr>
          <w:rFonts w:ascii="GHEA Mariam" w:hAnsi="GHEA Mariam"/>
          <w:sz w:val="24"/>
          <w:szCs w:val="24"/>
          <w:lang w:val="hy-AM"/>
        </w:rPr>
        <w:t>ս</w:t>
      </w:r>
      <w:r w:rsidR="00A54144" w:rsidRPr="002A0077">
        <w:rPr>
          <w:rFonts w:ascii="GHEA Mariam" w:hAnsi="GHEA Mariam"/>
          <w:sz w:val="24"/>
          <w:szCs w:val="24"/>
          <w:lang w:val="hy-AM"/>
        </w:rPr>
        <w:t xml:space="preserve"> կարգապահական պատասխանատվության ենթարկելու հիմք։</w:t>
      </w:r>
    </w:p>
    <w:p w14:paraId="6C7473E0" w14:textId="7632F70B" w:rsidR="006E5D6D" w:rsidRDefault="00466499"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466499">
        <w:rPr>
          <w:rFonts w:ascii="GHEA Mariam" w:eastAsia="GHEA Mariam" w:hAnsi="GHEA Mariam" w:cs="GHEA Mariam"/>
          <w:color w:val="000000"/>
          <w:sz w:val="24"/>
          <w:szCs w:val="24"/>
          <w:lang w:val="hy-AM"/>
        </w:rPr>
        <w:t>1</w:t>
      </w:r>
      <w:r w:rsidR="00144EC8">
        <w:rPr>
          <w:rFonts w:ascii="GHEA Mariam" w:eastAsia="GHEA Mariam" w:hAnsi="GHEA Mariam" w:cs="GHEA Mariam"/>
          <w:color w:val="000000"/>
          <w:sz w:val="24"/>
          <w:szCs w:val="24"/>
          <w:lang w:val="hy-AM"/>
        </w:rPr>
        <w:t>7</w:t>
      </w:r>
      <w:r w:rsidRPr="00466499">
        <w:rPr>
          <w:rFonts w:ascii="Cambria Math" w:eastAsia="GHEA Mariam" w:hAnsi="Cambria Math" w:cs="Cambria Math"/>
          <w:color w:val="000000"/>
          <w:sz w:val="24"/>
          <w:szCs w:val="24"/>
          <w:lang w:val="hy-AM"/>
        </w:rPr>
        <w:t>․</w:t>
      </w:r>
      <w:r w:rsidRPr="00466499">
        <w:rPr>
          <w:rFonts w:ascii="GHEA Mariam" w:eastAsia="GHEA Mariam" w:hAnsi="GHEA Mariam" w:cs="GHEA Mariam"/>
          <w:color w:val="000000"/>
          <w:sz w:val="24"/>
          <w:szCs w:val="24"/>
          <w:lang w:val="hy-AM"/>
        </w:rPr>
        <w:t xml:space="preserve"> Սույն գործի նյութերի ուսումնասիրությունից երևում է, որ</w:t>
      </w:r>
    </w:p>
    <w:p w14:paraId="6EAEFCFF" w14:textId="046445C6" w:rsidR="00363EB0" w:rsidRDefault="00B64EFC" w:rsidP="00E41268">
      <w:pPr>
        <w:tabs>
          <w:tab w:val="left" w:pos="567"/>
        </w:tabs>
        <w:spacing w:line="360" w:lineRule="auto"/>
        <w:ind w:leftChars="0" w:left="-2" w:firstLineChars="0" w:firstLine="0"/>
        <w:jc w:val="both"/>
        <w:rPr>
          <w:rFonts w:ascii="GHEA Mariam" w:eastAsia="GHEA Mariam" w:hAnsi="GHEA Mariam" w:cs="GHEA Mariam"/>
          <w:color w:val="000000"/>
          <w:sz w:val="24"/>
          <w:szCs w:val="24"/>
          <w:lang w:val="hy-AM"/>
        </w:rPr>
      </w:pPr>
      <w:r w:rsidRPr="00B64EFC">
        <w:rPr>
          <w:rFonts w:ascii="GHEA Mariam" w:eastAsia="GHEA Mariam" w:hAnsi="GHEA Mariam" w:cs="GHEA Mariam"/>
          <w:color w:val="000000"/>
          <w:sz w:val="24"/>
          <w:szCs w:val="24"/>
          <w:lang w:val="hy-AM"/>
        </w:rPr>
        <w:tab/>
      </w:r>
      <w:r>
        <w:rPr>
          <w:rFonts w:ascii="GHEA Mariam" w:eastAsia="GHEA Mariam" w:hAnsi="GHEA Mariam" w:cs="GHEA Mariam"/>
          <w:color w:val="000000"/>
          <w:sz w:val="24"/>
          <w:szCs w:val="24"/>
          <w:lang w:val="hy-AM"/>
        </w:rPr>
        <w:t xml:space="preserve">- </w:t>
      </w:r>
      <w:r w:rsidR="007252FB" w:rsidRPr="00B64EFC">
        <w:rPr>
          <w:rFonts w:ascii="GHEA Mariam" w:eastAsia="GHEA Mariam" w:hAnsi="GHEA Mariam" w:cs="GHEA Mariam"/>
          <w:color w:val="000000"/>
          <w:sz w:val="24"/>
          <w:szCs w:val="24"/>
          <w:lang w:val="hy-AM"/>
        </w:rPr>
        <w:t>դիմող Ա</w:t>
      </w:r>
      <w:r w:rsidR="007252FB" w:rsidRPr="00B64EFC">
        <w:rPr>
          <w:rFonts w:ascii="Cambria Math" w:eastAsia="GHEA Mariam" w:hAnsi="Cambria Math" w:cs="GHEA Mariam"/>
          <w:color w:val="000000"/>
          <w:sz w:val="24"/>
          <w:szCs w:val="24"/>
          <w:lang w:val="hy-AM"/>
        </w:rPr>
        <w:t>․</w:t>
      </w:r>
      <w:r w:rsidR="007252FB" w:rsidRPr="00B64EFC">
        <w:rPr>
          <w:rFonts w:ascii="GHEA Mariam" w:eastAsia="GHEA Mariam" w:hAnsi="GHEA Mariam" w:cs="GHEA Mariam"/>
          <w:color w:val="000000"/>
          <w:sz w:val="24"/>
          <w:szCs w:val="24"/>
          <w:lang w:val="hy-AM"/>
        </w:rPr>
        <w:t>Խաչիկյանի</w:t>
      </w:r>
      <w:r w:rsidR="007252FB">
        <w:rPr>
          <w:rFonts w:ascii="GHEA Mariam" w:eastAsia="GHEA Mariam" w:hAnsi="GHEA Mariam" w:cs="GHEA Mariam"/>
          <w:color w:val="000000"/>
          <w:sz w:val="24"/>
          <w:szCs w:val="24"/>
          <w:lang w:val="hy-AM"/>
        </w:rPr>
        <w:t xml:space="preserve">՝ «Հանցագործության մասին հաղորդում» վերտառությամբ </w:t>
      </w:r>
      <w:r w:rsidR="00363EB0">
        <w:rPr>
          <w:rFonts w:ascii="GHEA Mariam" w:eastAsia="GHEA Mariam" w:hAnsi="GHEA Mariam" w:cs="GHEA Mariam"/>
          <w:color w:val="000000"/>
          <w:sz w:val="24"/>
          <w:szCs w:val="24"/>
          <w:lang w:val="hy-AM"/>
        </w:rPr>
        <w:t>դիմում</w:t>
      </w:r>
      <w:r w:rsidR="00292D6C">
        <w:rPr>
          <w:rFonts w:ascii="GHEA Mariam" w:eastAsia="GHEA Mariam" w:hAnsi="GHEA Mariam" w:cs="GHEA Mariam"/>
          <w:color w:val="000000"/>
          <w:sz w:val="24"/>
          <w:szCs w:val="24"/>
          <w:lang w:val="hy-AM"/>
        </w:rPr>
        <w:t>ը</w:t>
      </w:r>
      <w:r w:rsidR="00305DA2">
        <w:rPr>
          <w:rFonts w:ascii="GHEA Mariam" w:eastAsia="GHEA Mariam" w:hAnsi="GHEA Mariam" w:cs="GHEA Mariam"/>
          <w:color w:val="000000"/>
          <w:sz w:val="24"/>
          <w:szCs w:val="24"/>
          <w:lang w:val="hy-AM"/>
        </w:rPr>
        <w:t>,</w:t>
      </w:r>
      <w:r w:rsidR="00292D6C">
        <w:rPr>
          <w:rFonts w:ascii="GHEA Mariam" w:eastAsia="GHEA Mariam" w:hAnsi="GHEA Mariam" w:cs="GHEA Mariam"/>
          <w:color w:val="000000"/>
          <w:sz w:val="24"/>
          <w:szCs w:val="24"/>
          <w:lang w:val="hy-AM"/>
        </w:rPr>
        <w:t xml:space="preserve"> </w:t>
      </w:r>
      <w:r w:rsidR="00363EB0">
        <w:rPr>
          <w:rFonts w:ascii="GHEA Mariam" w:eastAsia="GHEA Mariam" w:hAnsi="GHEA Mariam" w:cs="GHEA Mariam"/>
          <w:color w:val="000000"/>
          <w:sz w:val="24"/>
          <w:szCs w:val="24"/>
          <w:lang w:val="hy-AM"/>
        </w:rPr>
        <w:t xml:space="preserve">բովանդակում է տեղեկություններ </w:t>
      </w:r>
      <w:r w:rsidR="00363EB0" w:rsidRPr="00B64EFC">
        <w:rPr>
          <w:rFonts w:ascii="GHEA Mariam" w:eastAsia="GHEA Mariam" w:hAnsi="GHEA Mariam" w:cs="GHEA Mariam"/>
          <w:color w:val="000000"/>
          <w:sz w:val="24"/>
          <w:szCs w:val="24"/>
          <w:lang w:val="hy-AM"/>
        </w:rPr>
        <w:t>թիվ 12125519 քրեական գործով վարույթն իրականացնող մարմնի կողմից</w:t>
      </w:r>
      <w:r w:rsidR="00363EB0" w:rsidRPr="00363EB0">
        <w:rPr>
          <w:rFonts w:ascii="GHEA Mariam" w:eastAsia="GHEA Mariam" w:hAnsi="GHEA Mariam" w:cs="GHEA Mariam"/>
          <w:color w:val="000000"/>
          <w:sz w:val="24"/>
          <w:szCs w:val="24"/>
          <w:lang w:val="hy-AM"/>
        </w:rPr>
        <w:t xml:space="preserve"> </w:t>
      </w:r>
      <w:r w:rsidR="00332473">
        <w:rPr>
          <w:rFonts w:ascii="GHEA Mariam" w:eastAsia="GHEA Mariam" w:hAnsi="GHEA Mariam" w:cs="GHEA Mariam"/>
          <w:color w:val="000000"/>
          <w:sz w:val="24"/>
          <w:szCs w:val="24"/>
          <w:lang w:val="hy-AM"/>
        </w:rPr>
        <w:t>քրեական գործի նյութերով</w:t>
      </w:r>
      <w:r w:rsidR="00292D6C">
        <w:rPr>
          <w:rFonts w:ascii="GHEA Mariam" w:eastAsia="GHEA Mariam" w:hAnsi="GHEA Mariam" w:cs="GHEA Mariam"/>
          <w:color w:val="000000"/>
          <w:sz w:val="24"/>
          <w:szCs w:val="24"/>
          <w:lang w:val="hy-AM"/>
        </w:rPr>
        <w:t xml:space="preserve"> նոր քրեական գործ </w:t>
      </w:r>
      <w:r w:rsidR="004431CC">
        <w:rPr>
          <w:rFonts w:ascii="GHEA Mariam" w:eastAsia="GHEA Mariam" w:hAnsi="GHEA Mariam" w:cs="GHEA Mariam"/>
          <w:color w:val="000000"/>
          <w:sz w:val="24"/>
          <w:szCs w:val="24"/>
          <w:lang w:val="hy-AM"/>
        </w:rPr>
        <w:t>հարուցել</w:t>
      </w:r>
      <w:r w:rsidR="003454CA">
        <w:rPr>
          <w:rFonts w:ascii="GHEA Mariam" w:eastAsia="GHEA Mariam" w:hAnsi="GHEA Mariam" w:cs="GHEA Mariam"/>
          <w:color w:val="000000"/>
          <w:sz w:val="24"/>
          <w:szCs w:val="24"/>
          <w:lang w:val="hy-AM"/>
        </w:rPr>
        <w:t>ն</w:t>
      </w:r>
      <w:r w:rsidR="004431CC">
        <w:rPr>
          <w:rFonts w:ascii="GHEA Mariam" w:eastAsia="GHEA Mariam" w:hAnsi="GHEA Mariam" w:cs="GHEA Mariam"/>
          <w:color w:val="000000"/>
          <w:sz w:val="24"/>
          <w:szCs w:val="24"/>
          <w:lang w:val="hy-AM"/>
        </w:rPr>
        <w:t xml:space="preserve"> իրավաչափ չլինելը</w:t>
      </w:r>
      <w:r w:rsidR="003454CA" w:rsidRPr="003454CA">
        <w:rPr>
          <w:lang w:val="hy-AM"/>
        </w:rPr>
        <w:t xml:space="preserve"> </w:t>
      </w:r>
      <w:r w:rsidR="003454CA" w:rsidRPr="003454CA">
        <w:rPr>
          <w:rFonts w:ascii="GHEA Mariam" w:eastAsia="GHEA Mariam" w:hAnsi="GHEA Mariam" w:cs="GHEA Mariam"/>
          <w:color w:val="000000"/>
          <w:sz w:val="24"/>
          <w:szCs w:val="24"/>
          <w:lang w:val="hy-AM"/>
        </w:rPr>
        <w:t>մատնանշող տվյալների առկայության մասին</w:t>
      </w:r>
      <w:r w:rsidR="00624244">
        <w:rPr>
          <w:rStyle w:val="FootnoteReference"/>
          <w:rFonts w:ascii="GHEA Mariam" w:eastAsia="GHEA Mariam" w:hAnsi="GHEA Mariam" w:cs="GHEA Mariam"/>
          <w:color w:val="000000"/>
          <w:sz w:val="24"/>
          <w:szCs w:val="24"/>
          <w:lang w:val="hy-AM"/>
        </w:rPr>
        <w:footnoteReference w:id="10"/>
      </w:r>
      <w:r w:rsidR="004C1719">
        <w:rPr>
          <w:rFonts w:ascii="GHEA Mariam" w:eastAsia="GHEA Mariam" w:hAnsi="GHEA Mariam" w:cs="GHEA Mariam"/>
          <w:color w:val="000000"/>
          <w:sz w:val="24"/>
          <w:szCs w:val="24"/>
          <w:lang w:val="hy-AM"/>
        </w:rPr>
        <w:t>,</w:t>
      </w:r>
    </w:p>
    <w:p w14:paraId="5F2BC7A7" w14:textId="17D53427" w:rsidR="00194AC0" w:rsidRPr="00B64EFC" w:rsidRDefault="004C1719" w:rsidP="00E41268">
      <w:pPr>
        <w:tabs>
          <w:tab w:val="left" w:pos="567"/>
        </w:tabs>
        <w:spacing w:line="360" w:lineRule="auto"/>
        <w:ind w:leftChars="0" w:left="-2" w:firstLineChars="0" w:firstLine="0"/>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ab/>
        <w:t>-</w:t>
      </w:r>
      <w:r w:rsidR="00466499" w:rsidRPr="00B64EFC">
        <w:rPr>
          <w:rFonts w:ascii="GHEA Mariam" w:eastAsia="GHEA Mariam" w:hAnsi="GHEA Mariam" w:cs="GHEA Mariam"/>
          <w:color w:val="000000"/>
          <w:sz w:val="24"/>
          <w:szCs w:val="24"/>
          <w:lang w:val="hy-AM"/>
        </w:rPr>
        <w:t xml:space="preserve"> ՀՀ գլխավոր դատախազության ՀՀ հատուկ քննչական ծառայությունում մինչդատական վարույթի օրինականության նկատմամբ հսկողության ավագ դատախազ Տ</w:t>
      </w:r>
      <w:r w:rsidR="00466499" w:rsidRPr="00B64EFC">
        <w:rPr>
          <w:rFonts w:ascii="Cambria Math" w:eastAsia="GHEA Mariam" w:hAnsi="Cambria Math" w:cs="Cambria Math"/>
          <w:color w:val="000000"/>
          <w:sz w:val="24"/>
          <w:szCs w:val="24"/>
          <w:lang w:val="hy-AM"/>
        </w:rPr>
        <w:t>․</w:t>
      </w:r>
      <w:r w:rsidR="00466499" w:rsidRPr="00B64EFC">
        <w:rPr>
          <w:rFonts w:ascii="GHEA Mariam" w:eastAsia="GHEA Mariam" w:hAnsi="GHEA Mariam" w:cs="GHEA Mariam"/>
          <w:color w:val="000000"/>
          <w:sz w:val="24"/>
          <w:szCs w:val="24"/>
          <w:lang w:val="hy-AM"/>
        </w:rPr>
        <w:t>Ենոքյանը</w:t>
      </w:r>
      <w:r w:rsidR="00B64EFC" w:rsidRPr="00B64EFC">
        <w:rPr>
          <w:rFonts w:ascii="GHEA Mariam" w:eastAsia="GHEA Mariam" w:hAnsi="GHEA Mariam" w:cs="GHEA Mariam"/>
          <w:color w:val="000000"/>
          <w:sz w:val="24"/>
          <w:szCs w:val="24"/>
          <w:lang w:val="hy-AM"/>
        </w:rPr>
        <w:t xml:space="preserve"> </w:t>
      </w:r>
      <w:r w:rsidR="00BA3374">
        <w:rPr>
          <w:rFonts w:ascii="GHEA Mariam" w:eastAsia="GHEA Mariam" w:hAnsi="GHEA Mariam" w:cs="GHEA Mariam"/>
          <w:color w:val="000000"/>
          <w:sz w:val="24"/>
          <w:szCs w:val="24"/>
          <w:lang w:val="hy-AM"/>
        </w:rPr>
        <w:t>գրությամբ հայտնել է</w:t>
      </w:r>
      <w:r w:rsidR="00B64EFC">
        <w:rPr>
          <w:rFonts w:ascii="GHEA Mariam" w:eastAsia="GHEA Mariam" w:hAnsi="GHEA Mariam" w:cs="GHEA Mariam"/>
          <w:color w:val="000000"/>
          <w:sz w:val="24"/>
          <w:szCs w:val="24"/>
          <w:lang w:val="hy-AM"/>
        </w:rPr>
        <w:t xml:space="preserve">, որ </w:t>
      </w:r>
      <w:r w:rsidR="00332BA5">
        <w:rPr>
          <w:rFonts w:ascii="GHEA Mariam" w:eastAsia="GHEA Mariam" w:hAnsi="GHEA Mariam" w:cs="GHEA Mariam"/>
          <w:color w:val="000000"/>
          <w:sz w:val="24"/>
          <w:szCs w:val="24"/>
          <w:lang w:val="hy-AM"/>
        </w:rPr>
        <w:t>«Հանցագործության մասին հաղորդում» վերտառությամբ դիմումը</w:t>
      </w:r>
      <w:r w:rsidR="00B64EFC">
        <w:rPr>
          <w:rFonts w:ascii="GHEA Mariam" w:eastAsia="GHEA Mariam" w:hAnsi="GHEA Mariam" w:cs="GHEA Mariam"/>
          <w:color w:val="000000"/>
          <w:sz w:val="24"/>
          <w:szCs w:val="24"/>
          <w:lang w:val="hy-AM"/>
        </w:rPr>
        <w:t xml:space="preserve"> չի համապատասխանում հանցագործության մասին հաղորդման </w:t>
      </w:r>
      <w:r w:rsidR="00B64EFC" w:rsidRPr="00B64EFC">
        <w:rPr>
          <w:rFonts w:ascii="GHEA Mariam" w:eastAsia="GHEA Mariam" w:hAnsi="GHEA Mariam" w:cs="GHEA Mariam"/>
          <w:color w:val="000000"/>
          <w:sz w:val="24"/>
          <w:szCs w:val="24"/>
          <w:lang w:val="hy-AM"/>
        </w:rPr>
        <w:t>որոշակիության բովանդակային չափանիշ</w:t>
      </w:r>
      <w:r w:rsidR="00B64EFC">
        <w:rPr>
          <w:rFonts w:ascii="GHEA Mariam" w:eastAsia="GHEA Mariam" w:hAnsi="GHEA Mariam" w:cs="GHEA Mariam"/>
          <w:color w:val="000000"/>
          <w:sz w:val="24"/>
          <w:szCs w:val="24"/>
          <w:lang w:val="hy-AM"/>
        </w:rPr>
        <w:t xml:space="preserve">ին, ուստի բացակայում </w:t>
      </w:r>
      <w:r w:rsidR="00E342E5">
        <w:rPr>
          <w:rFonts w:ascii="GHEA Mariam" w:eastAsia="GHEA Mariam" w:hAnsi="GHEA Mariam" w:cs="GHEA Mariam"/>
          <w:color w:val="000000"/>
          <w:sz w:val="24"/>
          <w:szCs w:val="24"/>
          <w:lang w:val="hy-AM"/>
        </w:rPr>
        <w:t>է</w:t>
      </w:r>
      <w:r w:rsidR="00B64EFC">
        <w:rPr>
          <w:rFonts w:ascii="GHEA Mariam" w:eastAsia="GHEA Mariam" w:hAnsi="GHEA Mariam" w:cs="GHEA Mariam"/>
          <w:color w:val="000000"/>
          <w:sz w:val="24"/>
          <w:szCs w:val="24"/>
          <w:lang w:val="hy-AM"/>
        </w:rPr>
        <w:t xml:space="preserve"> համապատասխան օրենսդրական կառուցակարգերը գործադրելու հիմքը</w:t>
      </w:r>
      <w:r w:rsidR="00194AC0">
        <w:rPr>
          <w:rStyle w:val="FootnoteReference"/>
          <w:rFonts w:ascii="GHEA Mariam" w:eastAsia="GHEA Mariam" w:hAnsi="GHEA Mariam" w:cs="GHEA Mariam"/>
          <w:color w:val="000000"/>
          <w:sz w:val="24"/>
          <w:szCs w:val="24"/>
          <w:lang w:val="hy-AM"/>
        </w:rPr>
        <w:footnoteReference w:id="11"/>
      </w:r>
      <w:r>
        <w:rPr>
          <w:rFonts w:ascii="GHEA Mariam" w:eastAsia="GHEA Mariam" w:hAnsi="GHEA Mariam" w:cs="GHEA Mariam"/>
          <w:color w:val="000000"/>
          <w:sz w:val="24"/>
          <w:szCs w:val="24"/>
          <w:lang w:val="hy-AM"/>
        </w:rPr>
        <w:t>,</w:t>
      </w:r>
    </w:p>
    <w:p w14:paraId="51537E3D" w14:textId="54FF4EC0" w:rsidR="006E5D6D" w:rsidRDefault="00194AC0"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00144EC8">
        <w:rPr>
          <w:rFonts w:ascii="GHEA Mariam" w:eastAsia="GHEA Mariam" w:hAnsi="GHEA Mariam" w:cs="GHEA Mariam"/>
          <w:color w:val="000000"/>
          <w:sz w:val="24"/>
          <w:szCs w:val="24"/>
          <w:lang w:val="hy-AM"/>
        </w:rPr>
        <w:t>ն</w:t>
      </w:r>
      <w:r w:rsidRPr="00194AC0">
        <w:rPr>
          <w:rFonts w:ascii="GHEA Mariam" w:eastAsia="GHEA Mariam" w:hAnsi="GHEA Mariam" w:cs="GHEA Mariam"/>
          <w:color w:val="000000"/>
          <w:sz w:val="24"/>
          <w:szCs w:val="24"/>
          <w:lang w:val="hy-AM"/>
        </w:rPr>
        <w:t xml:space="preserve">շված </w:t>
      </w:r>
      <w:r>
        <w:rPr>
          <w:rFonts w:ascii="GHEA Mariam" w:eastAsia="GHEA Mariam" w:hAnsi="GHEA Mariam" w:cs="GHEA Mariam"/>
          <w:color w:val="000000"/>
          <w:sz w:val="24"/>
          <w:szCs w:val="24"/>
          <w:lang w:val="hy-AM"/>
        </w:rPr>
        <w:t>գրության</w:t>
      </w:r>
      <w:r w:rsidRPr="00194AC0">
        <w:rPr>
          <w:rFonts w:ascii="GHEA Mariam" w:eastAsia="GHEA Mariam" w:hAnsi="GHEA Mariam" w:cs="GHEA Mariam"/>
          <w:color w:val="000000"/>
          <w:sz w:val="24"/>
          <w:szCs w:val="24"/>
          <w:lang w:val="hy-AM"/>
        </w:rPr>
        <w:t xml:space="preserve"> դեմ </w:t>
      </w:r>
      <w:r w:rsidRPr="00BA3374">
        <w:rPr>
          <w:rFonts w:ascii="GHEA Mariam" w:eastAsia="GHEA Mariam" w:hAnsi="GHEA Mariam" w:cs="GHEA Mariam"/>
          <w:color w:val="000000"/>
          <w:sz w:val="24"/>
          <w:szCs w:val="24"/>
          <w:lang w:val="hy-AM"/>
        </w:rPr>
        <w:t>դիմող</w:t>
      </w:r>
      <w:r w:rsidR="00BA3374" w:rsidRPr="00BA3374">
        <w:rPr>
          <w:rFonts w:ascii="GHEA Mariam" w:eastAsia="GHEA Mariam" w:hAnsi="GHEA Mariam" w:cs="GHEA Mariam"/>
          <w:color w:val="000000"/>
          <w:sz w:val="24"/>
          <w:szCs w:val="24"/>
          <w:lang w:val="hy-AM"/>
        </w:rPr>
        <w:t xml:space="preserve"> Ա</w:t>
      </w:r>
      <w:r w:rsidR="00BA3374" w:rsidRPr="00BA3374">
        <w:rPr>
          <w:rFonts w:ascii="Cambria Math" w:eastAsia="GHEA Mariam" w:hAnsi="Cambria Math" w:cs="Cambria Math"/>
          <w:color w:val="000000"/>
          <w:sz w:val="24"/>
          <w:szCs w:val="24"/>
          <w:lang w:val="hy-AM"/>
        </w:rPr>
        <w:t>․</w:t>
      </w:r>
      <w:r w:rsidR="00BA3374" w:rsidRPr="00BA3374">
        <w:rPr>
          <w:rFonts w:ascii="GHEA Mariam" w:eastAsia="GHEA Mariam" w:hAnsi="GHEA Mariam" w:cs="GHEA Mariam"/>
          <w:color w:val="000000"/>
          <w:sz w:val="24"/>
          <w:szCs w:val="24"/>
          <w:lang w:val="hy-AM"/>
        </w:rPr>
        <w:t>Խաչիկյանի</w:t>
      </w:r>
      <w:r w:rsidRPr="00194AC0">
        <w:rPr>
          <w:rFonts w:ascii="GHEA Mariam" w:eastAsia="GHEA Mariam" w:hAnsi="GHEA Mariam" w:cs="GHEA Mariam"/>
          <w:color w:val="000000"/>
          <w:sz w:val="24"/>
          <w:szCs w:val="24"/>
          <w:lang w:val="hy-AM"/>
        </w:rPr>
        <w:t xml:space="preserve"> բողոքի քննության արդյունքում, Առաջին ատյանի դատարան</w:t>
      </w:r>
      <w:r>
        <w:rPr>
          <w:rFonts w:ascii="GHEA Mariam" w:eastAsia="GHEA Mariam" w:hAnsi="GHEA Mariam" w:cs="GHEA Mariam"/>
          <w:color w:val="000000"/>
          <w:sz w:val="24"/>
          <w:szCs w:val="24"/>
          <w:lang w:val="hy-AM"/>
        </w:rPr>
        <w:t xml:space="preserve">ն արձանագրել է </w:t>
      </w:r>
      <w:r w:rsidR="00332BA5">
        <w:rPr>
          <w:rFonts w:ascii="GHEA Mariam" w:eastAsia="GHEA Mariam" w:hAnsi="GHEA Mariam" w:cs="GHEA Mariam"/>
          <w:color w:val="000000"/>
          <w:sz w:val="24"/>
          <w:szCs w:val="24"/>
          <w:lang w:val="hy-AM"/>
        </w:rPr>
        <w:t>«Հանցագործության մասին հաղորդում» վերտառությամբ դիմումի</w:t>
      </w:r>
      <w:r>
        <w:rPr>
          <w:rFonts w:ascii="GHEA Mariam" w:eastAsia="GHEA Mariam" w:hAnsi="GHEA Mariam" w:cs="GHEA Mariam"/>
          <w:color w:val="000000"/>
          <w:sz w:val="24"/>
          <w:szCs w:val="24"/>
          <w:lang w:val="hy-AM"/>
        </w:rPr>
        <w:t xml:space="preserve"> կապակցությամբ գրությամբ պատասխանելու իրավաչափությունը</w:t>
      </w:r>
      <w:r w:rsidR="0024272D">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ըստ այդ</w:t>
      </w:r>
      <w:r w:rsidR="005255F3">
        <w:rPr>
          <w:rFonts w:ascii="GHEA Mariam" w:eastAsia="GHEA Mariam" w:hAnsi="GHEA Mariam" w:cs="GHEA Mariam"/>
          <w:color w:val="000000"/>
          <w:sz w:val="24"/>
          <w:szCs w:val="24"/>
          <w:lang w:val="hy-AM"/>
        </w:rPr>
        <w:t>մ</w:t>
      </w:r>
      <w:r w:rsidR="001A3DF3">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դիմողի իրավուն</w:t>
      </w:r>
      <w:r w:rsidR="005255F3">
        <w:rPr>
          <w:rFonts w:ascii="GHEA Mariam" w:eastAsia="GHEA Mariam" w:hAnsi="GHEA Mariam" w:cs="GHEA Mariam"/>
          <w:color w:val="000000"/>
          <w:sz w:val="24"/>
          <w:szCs w:val="24"/>
          <w:lang w:val="hy-AM"/>
        </w:rPr>
        <w:t>ք</w:t>
      </w:r>
      <w:r>
        <w:rPr>
          <w:rFonts w:ascii="GHEA Mariam" w:eastAsia="GHEA Mariam" w:hAnsi="GHEA Mariam" w:cs="GHEA Mariam"/>
          <w:color w:val="000000"/>
          <w:sz w:val="24"/>
          <w:szCs w:val="24"/>
          <w:lang w:val="hy-AM"/>
        </w:rPr>
        <w:t>ի խախտման փաստի բացակայությունը</w:t>
      </w:r>
      <w:r w:rsidR="001A3DF3">
        <w:rPr>
          <w:rFonts w:ascii="GHEA Mariam" w:eastAsia="GHEA Mariam" w:hAnsi="GHEA Mariam" w:cs="GHEA Mariam"/>
          <w:color w:val="000000"/>
          <w:sz w:val="24"/>
          <w:szCs w:val="24"/>
          <w:lang w:val="hy-AM"/>
        </w:rPr>
        <w:t xml:space="preserve">՝ </w:t>
      </w:r>
      <w:r w:rsidR="001A3DF3" w:rsidRPr="001A3DF3">
        <w:rPr>
          <w:rFonts w:ascii="GHEA Mariam" w:eastAsia="GHEA Mariam" w:hAnsi="GHEA Mariam" w:cs="GHEA Mariam"/>
          <w:color w:val="000000"/>
          <w:sz w:val="24"/>
          <w:szCs w:val="24"/>
          <w:lang w:val="hy-AM"/>
        </w:rPr>
        <w:t>իր դիրքորոշումը հիմնավորելով նրանով, որ</w:t>
      </w:r>
      <w:r w:rsidR="001A3DF3">
        <w:rPr>
          <w:rFonts w:ascii="GHEA Mariam" w:eastAsia="GHEA Mariam" w:hAnsi="GHEA Mariam" w:cs="GHEA Mariam"/>
          <w:color w:val="000000"/>
          <w:sz w:val="24"/>
          <w:szCs w:val="24"/>
          <w:lang w:val="hy-AM"/>
        </w:rPr>
        <w:t xml:space="preserve"> հաղթահարված չէ հանցագործության մասին հաղորդման </w:t>
      </w:r>
      <w:r w:rsidR="001A3DF3" w:rsidRPr="00B64EFC">
        <w:rPr>
          <w:rFonts w:ascii="GHEA Mariam" w:eastAsia="GHEA Mariam" w:hAnsi="GHEA Mariam" w:cs="GHEA Mariam"/>
          <w:color w:val="000000"/>
          <w:sz w:val="24"/>
          <w:szCs w:val="24"/>
          <w:lang w:val="hy-AM"/>
        </w:rPr>
        <w:t>որոշակիության բովանդակային չափանիշ</w:t>
      </w:r>
      <w:r w:rsidR="001A3DF3">
        <w:rPr>
          <w:rFonts w:ascii="GHEA Mariam" w:eastAsia="GHEA Mariam" w:hAnsi="GHEA Mariam" w:cs="GHEA Mariam"/>
          <w:color w:val="000000"/>
          <w:sz w:val="24"/>
          <w:szCs w:val="24"/>
          <w:lang w:val="hy-AM"/>
        </w:rPr>
        <w:t xml:space="preserve">ը, </w:t>
      </w:r>
      <w:r w:rsidR="001A3DF3">
        <w:rPr>
          <w:rFonts w:ascii="GHEA Mariam" w:eastAsia="GHEA Mariam" w:hAnsi="GHEA Mariam" w:cs="GHEA Mariam"/>
          <w:color w:val="000000"/>
          <w:sz w:val="24"/>
          <w:szCs w:val="24"/>
          <w:lang w:val="hy-AM"/>
        </w:rPr>
        <w:lastRenderedPageBreak/>
        <w:t>հետևա</w:t>
      </w:r>
      <w:r w:rsidR="00E86944">
        <w:rPr>
          <w:rFonts w:ascii="GHEA Mariam" w:eastAsia="GHEA Mariam" w:hAnsi="GHEA Mariam" w:cs="GHEA Mariam"/>
          <w:color w:val="000000"/>
          <w:sz w:val="24"/>
          <w:szCs w:val="24"/>
          <w:lang w:val="hy-AM"/>
        </w:rPr>
        <w:t>պ</w:t>
      </w:r>
      <w:r w:rsidR="001A3DF3">
        <w:rPr>
          <w:rFonts w:ascii="GHEA Mariam" w:eastAsia="GHEA Mariam" w:hAnsi="GHEA Mariam" w:cs="GHEA Mariam"/>
          <w:color w:val="000000"/>
          <w:sz w:val="24"/>
          <w:szCs w:val="24"/>
          <w:lang w:val="hy-AM"/>
        </w:rPr>
        <w:t xml:space="preserve">ես բացակայում է այն </w:t>
      </w:r>
      <w:r w:rsidR="001A3DF3" w:rsidRPr="001A3DF3">
        <w:rPr>
          <w:rFonts w:ascii="GHEA Mariam" w:eastAsia="GHEA Mariam" w:hAnsi="GHEA Mariam" w:cs="GHEA Mariam"/>
          <w:color w:val="000000"/>
          <w:sz w:val="24"/>
          <w:szCs w:val="24"/>
          <w:lang w:val="hy-AM"/>
        </w:rPr>
        <w:t xml:space="preserve">քննարկելուն, ստուգելուն և լուծելուն ուղղված </w:t>
      </w:r>
      <w:r w:rsidR="000D4046">
        <w:rPr>
          <w:rFonts w:ascii="GHEA Mariam" w:eastAsia="GHEA Mariam" w:hAnsi="GHEA Mariam" w:cs="GHEA Mariam"/>
          <w:color w:val="000000"/>
          <w:sz w:val="24"/>
          <w:szCs w:val="24"/>
          <w:lang w:val="hy-AM"/>
        </w:rPr>
        <w:t>դատավարական</w:t>
      </w:r>
      <w:r w:rsidR="001A3DF3" w:rsidRPr="001A3DF3">
        <w:rPr>
          <w:rFonts w:ascii="GHEA Mariam" w:eastAsia="GHEA Mariam" w:hAnsi="GHEA Mariam" w:cs="GHEA Mariam"/>
          <w:color w:val="000000"/>
          <w:sz w:val="24"/>
          <w:szCs w:val="24"/>
          <w:lang w:val="hy-AM"/>
        </w:rPr>
        <w:t xml:space="preserve"> կարգավորումները գործադրելու </w:t>
      </w:r>
      <w:r w:rsidR="001A3DF3">
        <w:rPr>
          <w:rFonts w:ascii="GHEA Mariam" w:eastAsia="GHEA Mariam" w:hAnsi="GHEA Mariam" w:cs="GHEA Mariam"/>
          <w:color w:val="000000"/>
          <w:sz w:val="24"/>
          <w:szCs w:val="24"/>
          <w:lang w:val="hy-AM"/>
        </w:rPr>
        <w:t>հիմքը</w:t>
      </w:r>
      <w:r w:rsidR="000A5A0E">
        <w:rPr>
          <w:rStyle w:val="FootnoteReference"/>
          <w:rFonts w:ascii="GHEA Mariam" w:eastAsia="GHEA Mariam" w:hAnsi="GHEA Mariam" w:cs="GHEA Mariam"/>
          <w:color w:val="000000"/>
          <w:sz w:val="24"/>
          <w:szCs w:val="24"/>
          <w:lang w:val="hy-AM"/>
        </w:rPr>
        <w:footnoteReference w:id="12"/>
      </w:r>
      <w:r w:rsidR="004C1719">
        <w:rPr>
          <w:rFonts w:ascii="GHEA Mariam" w:eastAsia="GHEA Mariam" w:hAnsi="GHEA Mariam" w:cs="GHEA Mariam"/>
          <w:color w:val="000000"/>
          <w:sz w:val="24"/>
          <w:szCs w:val="24"/>
          <w:lang w:val="hy-AM"/>
        </w:rPr>
        <w:t>,</w:t>
      </w:r>
    </w:p>
    <w:p w14:paraId="038FF78F" w14:textId="693E8153" w:rsidR="00122CF8" w:rsidRDefault="001A3DF3"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000A5A0E">
        <w:rPr>
          <w:rFonts w:ascii="GHEA Mariam" w:eastAsia="GHEA Mariam" w:hAnsi="GHEA Mariam" w:cs="GHEA Mariam"/>
          <w:color w:val="000000"/>
          <w:sz w:val="24"/>
          <w:szCs w:val="24"/>
          <w:lang w:val="hy-AM"/>
        </w:rPr>
        <w:t>Վերաքննիչ դատարանը</w:t>
      </w:r>
      <w:r w:rsidR="00122CF8">
        <w:rPr>
          <w:rFonts w:ascii="GHEA Mariam" w:eastAsia="GHEA Mariam" w:hAnsi="GHEA Mariam" w:cs="GHEA Mariam"/>
          <w:color w:val="000000"/>
          <w:sz w:val="24"/>
          <w:szCs w:val="24"/>
          <w:lang w:val="hy-AM"/>
        </w:rPr>
        <w:t>, որպես</w:t>
      </w:r>
      <w:r w:rsidR="000A5A0E">
        <w:rPr>
          <w:rFonts w:ascii="GHEA Mariam" w:eastAsia="GHEA Mariam" w:hAnsi="GHEA Mariam" w:cs="GHEA Mariam"/>
          <w:color w:val="000000"/>
          <w:sz w:val="24"/>
          <w:szCs w:val="24"/>
          <w:lang w:val="hy-AM"/>
        </w:rPr>
        <w:t xml:space="preserve"> </w:t>
      </w:r>
      <w:r w:rsidR="00BA3374" w:rsidRPr="00BA3374">
        <w:rPr>
          <w:rFonts w:ascii="GHEA Mariam" w:eastAsia="GHEA Mariam" w:hAnsi="GHEA Mariam" w:cs="GHEA Mariam"/>
          <w:color w:val="000000"/>
          <w:sz w:val="24"/>
          <w:szCs w:val="24"/>
          <w:lang w:val="hy-AM"/>
        </w:rPr>
        <w:t>դիմող Ա</w:t>
      </w:r>
      <w:r w:rsidR="00BA3374" w:rsidRPr="00BA3374">
        <w:rPr>
          <w:rFonts w:ascii="Cambria Math" w:eastAsia="GHEA Mariam" w:hAnsi="Cambria Math" w:cs="Cambria Math"/>
          <w:color w:val="000000"/>
          <w:sz w:val="24"/>
          <w:szCs w:val="24"/>
          <w:lang w:val="hy-AM"/>
        </w:rPr>
        <w:t>․</w:t>
      </w:r>
      <w:r w:rsidR="00BA3374" w:rsidRPr="00BA3374">
        <w:rPr>
          <w:rFonts w:ascii="GHEA Mariam" w:eastAsia="GHEA Mariam" w:hAnsi="GHEA Mariam" w:cs="GHEA Mariam"/>
          <w:color w:val="000000"/>
          <w:sz w:val="24"/>
          <w:szCs w:val="24"/>
          <w:lang w:val="hy-AM"/>
        </w:rPr>
        <w:t>Խաչիկյանի</w:t>
      </w:r>
      <w:r w:rsidR="000A5A0E">
        <w:rPr>
          <w:rFonts w:ascii="GHEA Mariam" w:eastAsia="GHEA Mariam" w:hAnsi="GHEA Mariam" w:cs="GHEA Mariam"/>
          <w:color w:val="000000"/>
          <w:sz w:val="24"/>
          <w:szCs w:val="24"/>
          <w:lang w:val="hy-AM"/>
        </w:rPr>
        <w:t xml:space="preserve"> ներկայացուցիչ</w:t>
      </w:r>
      <w:r w:rsidR="00BA3374">
        <w:rPr>
          <w:rFonts w:ascii="GHEA Mariam" w:eastAsia="GHEA Mariam" w:hAnsi="GHEA Mariam" w:cs="GHEA Mariam"/>
          <w:color w:val="000000"/>
          <w:sz w:val="24"/>
          <w:szCs w:val="24"/>
          <w:lang w:val="hy-AM"/>
        </w:rPr>
        <w:t>ների</w:t>
      </w:r>
      <w:r w:rsidR="000A5A0E">
        <w:rPr>
          <w:rFonts w:ascii="GHEA Mariam" w:eastAsia="GHEA Mariam" w:hAnsi="GHEA Mariam" w:cs="GHEA Mariam"/>
          <w:color w:val="000000"/>
          <w:sz w:val="24"/>
          <w:szCs w:val="24"/>
          <w:lang w:val="hy-AM"/>
        </w:rPr>
        <w:t xml:space="preserve"> բողոքը բավարարել</w:t>
      </w:r>
      <w:r w:rsidR="00122CF8">
        <w:rPr>
          <w:rFonts w:ascii="GHEA Mariam" w:eastAsia="GHEA Mariam" w:hAnsi="GHEA Mariam" w:cs="GHEA Mariam"/>
          <w:color w:val="000000"/>
          <w:sz w:val="24"/>
          <w:szCs w:val="24"/>
          <w:lang w:val="hy-AM"/>
        </w:rPr>
        <w:t>ու</w:t>
      </w:r>
      <w:r w:rsidR="000A5A0E">
        <w:rPr>
          <w:rFonts w:ascii="GHEA Mariam" w:eastAsia="GHEA Mariam" w:hAnsi="GHEA Mariam" w:cs="GHEA Mariam"/>
          <w:color w:val="000000"/>
          <w:sz w:val="24"/>
          <w:szCs w:val="24"/>
          <w:lang w:val="hy-AM"/>
        </w:rPr>
        <w:t xml:space="preserve"> և իրավունքի խախտումն արձանագրե</w:t>
      </w:r>
      <w:r w:rsidR="00122CF8">
        <w:rPr>
          <w:rFonts w:ascii="GHEA Mariam" w:eastAsia="GHEA Mariam" w:hAnsi="GHEA Mariam" w:cs="GHEA Mariam"/>
          <w:color w:val="000000"/>
          <w:sz w:val="24"/>
          <w:szCs w:val="24"/>
          <w:lang w:val="hy-AM"/>
        </w:rPr>
        <w:t>լու հիմնավորում</w:t>
      </w:r>
      <w:r w:rsidR="00E342E5">
        <w:rPr>
          <w:rFonts w:ascii="GHEA Mariam" w:eastAsia="GHEA Mariam" w:hAnsi="GHEA Mariam" w:cs="GHEA Mariam"/>
          <w:color w:val="000000"/>
          <w:sz w:val="24"/>
          <w:szCs w:val="24"/>
          <w:lang w:val="hy-AM"/>
        </w:rPr>
        <w:t>,</w:t>
      </w:r>
      <w:r w:rsidR="00122CF8">
        <w:rPr>
          <w:rFonts w:ascii="GHEA Mariam" w:eastAsia="GHEA Mariam" w:hAnsi="GHEA Mariam" w:cs="GHEA Mariam"/>
          <w:color w:val="000000"/>
          <w:sz w:val="24"/>
          <w:szCs w:val="24"/>
          <w:lang w:val="hy-AM"/>
        </w:rPr>
        <w:t xml:space="preserve"> նշել է, որ </w:t>
      </w:r>
      <w:r w:rsidR="005255F3">
        <w:rPr>
          <w:rFonts w:ascii="GHEA Mariam" w:eastAsia="GHEA Mariam" w:hAnsi="GHEA Mariam" w:cs="GHEA Mariam"/>
          <w:color w:val="000000"/>
          <w:sz w:val="24"/>
          <w:szCs w:val="24"/>
          <w:lang w:val="hy-AM"/>
        </w:rPr>
        <w:t xml:space="preserve">տվյալ դեպքում հաղթահարված է հանցագործության մասին հաղորդման </w:t>
      </w:r>
      <w:r w:rsidR="005255F3" w:rsidRPr="00B64EFC">
        <w:rPr>
          <w:rFonts w:ascii="GHEA Mariam" w:eastAsia="GHEA Mariam" w:hAnsi="GHEA Mariam" w:cs="GHEA Mariam"/>
          <w:color w:val="000000"/>
          <w:sz w:val="24"/>
          <w:szCs w:val="24"/>
          <w:lang w:val="hy-AM"/>
        </w:rPr>
        <w:t>որոշակիության բովանդակային չափանիշ</w:t>
      </w:r>
      <w:r w:rsidR="005255F3">
        <w:rPr>
          <w:rFonts w:ascii="GHEA Mariam" w:eastAsia="GHEA Mariam" w:hAnsi="GHEA Mariam" w:cs="GHEA Mariam"/>
          <w:color w:val="000000"/>
          <w:sz w:val="24"/>
          <w:szCs w:val="24"/>
          <w:lang w:val="hy-AM"/>
        </w:rPr>
        <w:t>ը,</w:t>
      </w:r>
      <w:r w:rsidR="00122CF8">
        <w:rPr>
          <w:rFonts w:ascii="GHEA Mariam" w:eastAsia="GHEA Mariam" w:hAnsi="GHEA Mariam" w:cs="GHEA Mariam"/>
          <w:color w:val="000000"/>
          <w:sz w:val="24"/>
          <w:szCs w:val="24"/>
          <w:lang w:val="hy-AM"/>
        </w:rPr>
        <w:t xml:space="preserve"> </w:t>
      </w:r>
      <w:r w:rsidR="005255F3">
        <w:rPr>
          <w:rFonts w:ascii="GHEA Mariam" w:eastAsia="GHEA Mariam" w:hAnsi="GHEA Mariam" w:cs="GHEA Mariam"/>
          <w:color w:val="000000"/>
          <w:sz w:val="24"/>
          <w:szCs w:val="24"/>
          <w:lang w:val="hy-AM"/>
        </w:rPr>
        <w:t>մ</w:t>
      </w:r>
      <w:r w:rsidR="00122CF8">
        <w:rPr>
          <w:rFonts w:ascii="GHEA Mariam" w:eastAsia="GHEA Mariam" w:hAnsi="GHEA Mariam" w:cs="GHEA Mariam"/>
          <w:color w:val="000000"/>
          <w:sz w:val="24"/>
          <w:szCs w:val="24"/>
          <w:lang w:val="hy-AM"/>
        </w:rPr>
        <w:t>ասնավորապես</w:t>
      </w:r>
      <w:r w:rsidR="005255F3">
        <w:rPr>
          <w:rFonts w:ascii="GHEA Mariam" w:eastAsia="GHEA Mariam" w:hAnsi="GHEA Mariam" w:cs="GHEA Mariam"/>
          <w:color w:val="000000"/>
          <w:sz w:val="24"/>
          <w:szCs w:val="24"/>
          <w:lang w:val="hy-AM"/>
        </w:rPr>
        <w:t>՝</w:t>
      </w:r>
      <w:r w:rsidR="00122CF8">
        <w:rPr>
          <w:rFonts w:ascii="GHEA Mariam" w:eastAsia="GHEA Mariam" w:hAnsi="GHEA Mariam" w:cs="GHEA Mariam"/>
          <w:color w:val="000000"/>
          <w:sz w:val="24"/>
          <w:szCs w:val="24"/>
          <w:lang w:val="hy-AM"/>
        </w:rPr>
        <w:t xml:space="preserve"> հաղորդում է ներկայացվել կոնկրետ անձի կողմից կոնկրետ հանցագործություն կատարելու վերաբերյալ</w:t>
      </w:r>
      <w:r w:rsidR="008B545C">
        <w:rPr>
          <w:rFonts w:ascii="GHEA Mariam" w:eastAsia="GHEA Mariam" w:hAnsi="GHEA Mariam" w:cs="GHEA Mariam"/>
          <w:color w:val="000000"/>
          <w:sz w:val="24"/>
          <w:szCs w:val="24"/>
          <w:lang w:val="hy-AM"/>
        </w:rPr>
        <w:t>, ինչ</w:t>
      </w:r>
      <w:r w:rsidR="00BA3374">
        <w:rPr>
          <w:rFonts w:ascii="GHEA Mariam" w:eastAsia="GHEA Mariam" w:hAnsi="GHEA Mariam" w:cs="GHEA Mariam"/>
          <w:color w:val="000000"/>
          <w:sz w:val="24"/>
          <w:szCs w:val="24"/>
          <w:lang w:val="hy-AM"/>
        </w:rPr>
        <w:t>ը</w:t>
      </w:r>
      <w:r w:rsidR="008B545C">
        <w:rPr>
          <w:rFonts w:ascii="GHEA Mariam" w:eastAsia="GHEA Mariam" w:hAnsi="GHEA Mariam" w:cs="GHEA Mariam"/>
          <w:color w:val="000000"/>
          <w:sz w:val="24"/>
          <w:szCs w:val="24"/>
          <w:lang w:val="hy-AM"/>
        </w:rPr>
        <w:t xml:space="preserve"> բավարար էր </w:t>
      </w:r>
      <w:r w:rsidR="00122CF8" w:rsidRPr="00194AC0">
        <w:rPr>
          <w:rFonts w:ascii="GHEA Mariam" w:eastAsia="GHEA Mariam" w:hAnsi="GHEA Mariam" w:cs="GHEA Mariam"/>
          <w:iCs/>
          <w:sz w:val="24"/>
          <w:szCs w:val="24"/>
          <w:lang w:val="hy-AM"/>
        </w:rPr>
        <w:t>այն քննարկելուն, ստուգելուն և լուծելուն ուղղված օրենսդրական կարգավորումները</w:t>
      </w:r>
      <w:r w:rsidR="00122CF8" w:rsidRPr="00194AC0">
        <w:rPr>
          <w:rFonts w:ascii="GHEA Mariam" w:eastAsia="GHEA Mariam" w:hAnsi="GHEA Mariam" w:cs="GHEA Mariam"/>
          <w:color w:val="000000"/>
          <w:sz w:val="24"/>
          <w:szCs w:val="24"/>
          <w:lang w:val="hy-AM"/>
        </w:rPr>
        <w:t xml:space="preserve"> գործադրելու համար</w:t>
      </w:r>
      <w:r w:rsidR="008B545C">
        <w:rPr>
          <w:rStyle w:val="FootnoteReference"/>
          <w:rFonts w:ascii="GHEA Mariam" w:eastAsia="GHEA Mariam" w:hAnsi="GHEA Mariam" w:cs="GHEA Mariam"/>
          <w:color w:val="000000"/>
          <w:sz w:val="24"/>
          <w:szCs w:val="24"/>
          <w:lang w:val="hy-AM"/>
        </w:rPr>
        <w:footnoteReference w:id="13"/>
      </w:r>
      <w:r w:rsidR="00122CF8" w:rsidRPr="00194AC0">
        <w:rPr>
          <w:rFonts w:ascii="GHEA Mariam" w:eastAsia="GHEA Mariam" w:hAnsi="GHEA Mariam" w:cs="GHEA Mariam"/>
          <w:color w:val="000000"/>
          <w:sz w:val="24"/>
          <w:szCs w:val="24"/>
          <w:lang w:val="hy-AM"/>
        </w:rPr>
        <w:t>։</w:t>
      </w:r>
    </w:p>
    <w:p w14:paraId="634C1A41" w14:textId="32815074" w:rsidR="007C02EB" w:rsidRDefault="008B545C"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3821DE">
        <w:rPr>
          <w:rFonts w:ascii="GHEA Mariam" w:eastAsia="GHEA Mariam" w:hAnsi="GHEA Mariam" w:cs="GHEA Mariam"/>
          <w:color w:val="000000"/>
          <w:sz w:val="24"/>
          <w:szCs w:val="24"/>
          <w:lang w:val="hy-AM"/>
        </w:rPr>
        <w:t>1</w:t>
      </w:r>
      <w:r w:rsidR="00FA4CA9">
        <w:rPr>
          <w:rFonts w:ascii="GHEA Mariam" w:eastAsia="GHEA Mariam" w:hAnsi="GHEA Mariam" w:cs="GHEA Mariam"/>
          <w:color w:val="000000"/>
          <w:sz w:val="24"/>
          <w:szCs w:val="24"/>
          <w:lang w:val="hy-AM"/>
        </w:rPr>
        <w:t>8</w:t>
      </w:r>
      <w:r w:rsidRPr="003821DE">
        <w:rPr>
          <w:rFonts w:ascii="Cambria Math" w:eastAsia="GHEA Mariam" w:hAnsi="Cambria Math" w:cs="Cambria Math"/>
          <w:color w:val="000000"/>
          <w:sz w:val="24"/>
          <w:szCs w:val="24"/>
          <w:lang w:val="hy-AM"/>
        </w:rPr>
        <w:t>․</w:t>
      </w:r>
      <w:r w:rsidRPr="003821DE">
        <w:rPr>
          <w:rFonts w:ascii="GHEA Mariam" w:eastAsia="GHEA Mariam" w:hAnsi="GHEA Mariam" w:cs="GHEA Mariam"/>
          <w:color w:val="000000"/>
          <w:sz w:val="24"/>
          <w:szCs w:val="24"/>
          <w:lang w:val="hy-AM"/>
        </w:rPr>
        <w:t xml:space="preserve"> </w:t>
      </w:r>
      <w:r w:rsidR="00A32D7F" w:rsidRPr="003821DE">
        <w:rPr>
          <w:rFonts w:ascii="GHEA Mariam" w:eastAsia="GHEA Mariam" w:hAnsi="GHEA Mariam" w:cs="GHEA Mariam"/>
          <w:color w:val="000000"/>
          <w:sz w:val="24"/>
          <w:szCs w:val="24"/>
          <w:lang w:val="hy-AM"/>
        </w:rPr>
        <w:t>Սույն որոշմամբ արտահայտված իրավական դիրքորոշման հաշվառմամբ</w:t>
      </w:r>
      <w:r w:rsidR="00724DD2" w:rsidRPr="003821DE">
        <w:rPr>
          <w:rFonts w:ascii="GHEA Mariam" w:eastAsia="GHEA Mariam" w:hAnsi="GHEA Mariam" w:cs="GHEA Mariam"/>
          <w:color w:val="000000"/>
          <w:sz w:val="24"/>
          <w:szCs w:val="24"/>
          <w:lang w:val="hy-AM"/>
        </w:rPr>
        <w:t xml:space="preserve"> գնահատելով նախորդ կետում մեջբերված փաստական տվյալները</w:t>
      </w:r>
      <w:r w:rsidR="00305DA2">
        <w:rPr>
          <w:rFonts w:ascii="GHEA Mariam" w:eastAsia="GHEA Mariam" w:hAnsi="GHEA Mariam" w:cs="GHEA Mariam"/>
          <w:color w:val="000000"/>
          <w:sz w:val="24"/>
          <w:szCs w:val="24"/>
          <w:lang w:val="hy-AM"/>
        </w:rPr>
        <w:t>՝</w:t>
      </w:r>
      <w:r w:rsidR="00724DD2" w:rsidRPr="003821DE">
        <w:rPr>
          <w:rFonts w:ascii="GHEA Mariam" w:eastAsia="GHEA Mariam" w:hAnsi="GHEA Mariam" w:cs="GHEA Mariam"/>
          <w:color w:val="000000"/>
          <w:sz w:val="24"/>
          <w:szCs w:val="24"/>
          <w:lang w:val="hy-AM"/>
        </w:rPr>
        <w:t xml:space="preserve"> Վճռաբեկ դատարանն արձանագրում է, որ</w:t>
      </w:r>
      <w:r w:rsidR="00FD2705" w:rsidRPr="003821DE">
        <w:rPr>
          <w:rFonts w:ascii="GHEA Mariam" w:eastAsia="GHEA Mariam" w:hAnsi="GHEA Mariam" w:cs="GHEA Mariam"/>
          <w:color w:val="000000"/>
          <w:sz w:val="24"/>
          <w:szCs w:val="24"/>
          <w:lang w:val="hy-AM"/>
        </w:rPr>
        <w:t xml:space="preserve"> ստորադաս դատարանը</w:t>
      </w:r>
      <w:r w:rsidR="00305DA2">
        <w:rPr>
          <w:rFonts w:ascii="GHEA Mariam" w:eastAsia="GHEA Mariam" w:hAnsi="GHEA Mariam" w:cs="GHEA Mariam"/>
          <w:color w:val="000000"/>
          <w:sz w:val="24"/>
          <w:szCs w:val="24"/>
          <w:lang w:val="hy-AM"/>
        </w:rPr>
        <w:t>,</w:t>
      </w:r>
      <w:r w:rsidR="00FD2705" w:rsidRPr="003821DE">
        <w:rPr>
          <w:rFonts w:ascii="GHEA Mariam" w:eastAsia="GHEA Mariam" w:hAnsi="GHEA Mariam" w:cs="GHEA Mariam"/>
          <w:color w:val="000000"/>
          <w:sz w:val="24"/>
          <w:szCs w:val="24"/>
          <w:lang w:val="hy-AM"/>
        </w:rPr>
        <w:t xml:space="preserve"> </w:t>
      </w:r>
      <w:r w:rsidR="00870528" w:rsidRPr="003821DE">
        <w:rPr>
          <w:rFonts w:ascii="GHEA Mariam" w:eastAsia="GHEA Mariam" w:hAnsi="GHEA Mariam" w:cs="GHEA Mariam"/>
          <w:color w:val="000000"/>
          <w:sz w:val="24"/>
          <w:szCs w:val="24"/>
          <w:lang w:val="hy-AM"/>
        </w:rPr>
        <w:t>դիմում</w:t>
      </w:r>
      <w:r w:rsidR="00A62598" w:rsidRPr="003821DE">
        <w:rPr>
          <w:rFonts w:ascii="GHEA Mariam" w:eastAsia="GHEA Mariam" w:hAnsi="GHEA Mariam" w:cs="GHEA Mariam"/>
          <w:color w:val="000000"/>
          <w:sz w:val="24"/>
          <w:szCs w:val="24"/>
          <w:lang w:val="hy-AM"/>
        </w:rPr>
        <w:t xml:space="preserve">ում </w:t>
      </w:r>
      <w:r w:rsidR="00870528" w:rsidRPr="003821DE">
        <w:rPr>
          <w:rFonts w:ascii="GHEA Mariam" w:eastAsia="GHEA Mariam" w:hAnsi="GHEA Mariam" w:cs="GHEA Mariam"/>
          <w:color w:val="000000"/>
          <w:sz w:val="24"/>
          <w:szCs w:val="24"/>
          <w:lang w:val="hy-AM"/>
        </w:rPr>
        <w:t>նշված փաստեր</w:t>
      </w:r>
      <w:r w:rsidR="002727C5">
        <w:rPr>
          <w:rFonts w:ascii="GHEA Mariam" w:eastAsia="GHEA Mariam" w:hAnsi="GHEA Mariam" w:cs="GHEA Mariam"/>
          <w:color w:val="000000"/>
          <w:sz w:val="24"/>
          <w:szCs w:val="24"/>
          <w:lang w:val="hy-AM"/>
        </w:rPr>
        <w:t>ը</w:t>
      </w:r>
      <w:r w:rsidR="00870528" w:rsidRPr="003821DE">
        <w:rPr>
          <w:rFonts w:ascii="GHEA Mariam" w:eastAsia="GHEA Mariam" w:hAnsi="GHEA Mariam" w:cs="GHEA Mariam"/>
          <w:color w:val="000000"/>
          <w:sz w:val="24"/>
          <w:szCs w:val="24"/>
          <w:lang w:val="hy-AM"/>
        </w:rPr>
        <w:t xml:space="preserve"> համարե</w:t>
      </w:r>
      <w:r w:rsidR="00FD2705" w:rsidRPr="003821DE">
        <w:rPr>
          <w:rFonts w:ascii="GHEA Mariam" w:eastAsia="GHEA Mariam" w:hAnsi="GHEA Mariam" w:cs="GHEA Mariam"/>
          <w:color w:val="000000"/>
          <w:sz w:val="24"/>
          <w:szCs w:val="24"/>
          <w:lang w:val="hy-AM"/>
        </w:rPr>
        <w:t>լ</w:t>
      </w:r>
      <w:r w:rsidR="00870528" w:rsidRPr="003821DE">
        <w:rPr>
          <w:rFonts w:ascii="GHEA Mariam" w:eastAsia="GHEA Mariam" w:hAnsi="GHEA Mariam" w:cs="GHEA Mariam"/>
          <w:color w:val="000000"/>
          <w:sz w:val="24"/>
          <w:szCs w:val="24"/>
          <w:lang w:val="hy-AM"/>
        </w:rPr>
        <w:t>ով բավարար</w:t>
      </w:r>
      <w:r w:rsidR="00305DA2">
        <w:rPr>
          <w:rFonts w:ascii="GHEA Mariam" w:eastAsia="GHEA Mariam" w:hAnsi="GHEA Mariam" w:cs="GHEA Mariam"/>
          <w:color w:val="000000"/>
          <w:sz w:val="24"/>
          <w:szCs w:val="24"/>
          <w:lang w:val="hy-AM"/>
        </w:rPr>
        <w:t>՝</w:t>
      </w:r>
      <w:r w:rsidR="00870528" w:rsidRPr="003821DE">
        <w:rPr>
          <w:rFonts w:ascii="GHEA Mariam" w:eastAsia="GHEA Mariam" w:hAnsi="GHEA Mariam" w:cs="GHEA Mariam"/>
          <w:color w:val="000000"/>
          <w:sz w:val="24"/>
          <w:szCs w:val="24"/>
          <w:lang w:val="hy-AM"/>
        </w:rPr>
        <w:t xml:space="preserve"> </w:t>
      </w:r>
      <w:r w:rsidR="00FB74CC" w:rsidRPr="003821DE">
        <w:rPr>
          <w:rFonts w:ascii="GHEA Mariam" w:eastAsia="GHEA Mariam" w:hAnsi="GHEA Mariam" w:cs="GHEA Mariam"/>
          <w:color w:val="000000"/>
          <w:sz w:val="24"/>
          <w:szCs w:val="24"/>
          <w:lang w:val="hy-AM"/>
        </w:rPr>
        <w:t>այն որպես առերևույթ հանցանքի մասի</w:t>
      </w:r>
      <w:r w:rsidR="005055AA" w:rsidRPr="003821DE">
        <w:rPr>
          <w:rFonts w:ascii="GHEA Mariam" w:eastAsia="GHEA Mariam" w:hAnsi="GHEA Mariam" w:cs="GHEA Mariam"/>
          <w:color w:val="000000"/>
          <w:sz w:val="24"/>
          <w:szCs w:val="24"/>
          <w:lang w:val="hy-AM"/>
        </w:rPr>
        <w:t>ն</w:t>
      </w:r>
      <w:r w:rsidR="00FB74CC" w:rsidRPr="003821DE">
        <w:rPr>
          <w:rFonts w:ascii="GHEA Mariam" w:eastAsia="GHEA Mariam" w:hAnsi="GHEA Mariam" w:cs="GHEA Mariam"/>
          <w:color w:val="000000"/>
          <w:sz w:val="24"/>
          <w:szCs w:val="24"/>
          <w:lang w:val="hy-AM"/>
        </w:rPr>
        <w:t xml:space="preserve"> պատշաճ հաղորդում դիտարկելու</w:t>
      </w:r>
      <w:r w:rsidR="003821DE">
        <w:rPr>
          <w:rFonts w:ascii="GHEA Mariam" w:eastAsia="GHEA Mariam" w:hAnsi="GHEA Mariam" w:cs="GHEA Mariam"/>
          <w:color w:val="000000"/>
          <w:sz w:val="24"/>
          <w:szCs w:val="24"/>
          <w:lang w:val="hy-AM"/>
        </w:rPr>
        <w:t>, վա</w:t>
      </w:r>
      <w:r w:rsidR="007C02EB">
        <w:rPr>
          <w:rFonts w:ascii="GHEA Mariam" w:eastAsia="GHEA Mariam" w:hAnsi="GHEA Mariam" w:cs="GHEA Mariam"/>
          <w:color w:val="000000"/>
          <w:sz w:val="24"/>
          <w:szCs w:val="24"/>
          <w:lang w:val="hy-AM"/>
        </w:rPr>
        <w:t>ր</w:t>
      </w:r>
      <w:r w:rsidR="003821DE">
        <w:rPr>
          <w:rFonts w:ascii="GHEA Mariam" w:eastAsia="GHEA Mariam" w:hAnsi="GHEA Mariam" w:cs="GHEA Mariam"/>
          <w:color w:val="000000"/>
          <w:sz w:val="24"/>
          <w:szCs w:val="24"/>
          <w:lang w:val="hy-AM"/>
        </w:rPr>
        <w:t xml:space="preserve">ութային միջոցներ ձեռնարկելու և դատավարական ակտ կայացնելու </w:t>
      </w:r>
      <w:r w:rsidR="007C02EB">
        <w:rPr>
          <w:rFonts w:ascii="GHEA Mariam" w:eastAsia="GHEA Mariam" w:hAnsi="GHEA Mariam" w:cs="GHEA Mariam"/>
          <w:color w:val="000000"/>
          <w:sz w:val="24"/>
          <w:szCs w:val="24"/>
          <w:lang w:val="hy-AM"/>
        </w:rPr>
        <w:t xml:space="preserve">համար, պատշաճ վերլուծության </w:t>
      </w:r>
      <w:r w:rsidR="0024272D">
        <w:rPr>
          <w:rFonts w:ascii="GHEA Mariam" w:eastAsia="GHEA Mariam" w:hAnsi="GHEA Mariam" w:cs="GHEA Mariam"/>
          <w:color w:val="000000"/>
          <w:sz w:val="24"/>
          <w:szCs w:val="24"/>
          <w:lang w:val="hy-AM"/>
        </w:rPr>
        <w:t>ու</w:t>
      </w:r>
      <w:r w:rsidR="007C02EB">
        <w:rPr>
          <w:rFonts w:ascii="GHEA Mariam" w:eastAsia="GHEA Mariam" w:hAnsi="GHEA Mariam" w:cs="GHEA Mariam"/>
          <w:color w:val="000000"/>
          <w:sz w:val="24"/>
          <w:szCs w:val="24"/>
          <w:lang w:val="hy-AM"/>
        </w:rPr>
        <w:t xml:space="preserve"> իրավական գնահատման չի ենթա</w:t>
      </w:r>
      <w:r w:rsidR="00332473">
        <w:rPr>
          <w:rFonts w:ascii="GHEA Mariam" w:eastAsia="GHEA Mariam" w:hAnsi="GHEA Mariam" w:cs="GHEA Mariam"/>
          <w:color w:val="000000"/>
          <w:sz w:val="24"/>
          <w:szCs w:val="24"/>
          <w:lang w:val="hy-AM"/>
        </w:rPr>
        <w:t>րկել</w:t>
      </w:r>
      <w:r w:rsidR="007C02EB">
        <w:rPr>
          <w:rFonts w:ascii="GHEA Mariam" w:eastAsia="GHEA Mariam" w:hAnsi="GHEA Mariam" w:cs="GHEA Mariam"/>
          <w:color w:val="000000"/>
          <w:sz w:val="24"/>
          <w:szCs w:val="24"/>
          <w:lang w:val="hy-AM"/>
        </w:rPr>
        <w:t xml:space="preserve"> ներկայացված դիմումի բովանդակությունը։</w:t>
      </w:r>
    </w:p>
    <w:p w14:paraId="2CD937DE" w14:textId="7E697F0D" w:rsidR="00D90D58" w:rsidRDefault="00195DC8" w:rsidP="00E41268">
      <w:pPr>
        <w:tabs>
          <w:tab w:val="left" w:pos="567"/>
        </w:tabs>
        <w:spacing w:line="360" w:lineRule="auto"/>
        <w:ind w:leftChars="0" w:left="-2" w:firstLineChars="297" w:firstLine="713"/>
        <w:jc w:val="both"/>
        <w:rPr>
          <w:rFonts w:ascii="GHEA Mariam" w:hAnsi="GHEA Mariam"/>
          <w:sz w:val="24"/>
          <w:szCs w:val="24"/>
          <w:u w:color="262626"/>
          <w:lang w:val="hy-AM"/>
        </w:rPr>
      </w:pPr>
      <w:r w:rsidRPr="00D62FB4">
        <w:rPr>
          <w:rFonts w:ascii="GHEA Mariam" w:eastAsia="GHEA Mariam" w:hAnsi="GHEA Mariam" w:cs="GHEA Mariam"/>
          <w:color w:val="000000"/>
          <w:sz w:val="24"/>
          <w:szCs w:val="24"/>
          <w:lang w:val="hy-AM"/>
        </w:rPr>
        <w:t>Այսպես՝ սույն գործի փաստական հանգամանքների շրջանակներում գնահատելով Ա</w:t>
      </w:r>
      <w:r w:rsidRPr="00D62FB4">
        <w:rPr>
          <w:rFonts w:ascii="Cambria Math" w:eastAsia="GHEA Mariam" w:hAnsi="Cambria Math" w:cs="Cambria Math"/>
          <w:color w:val="000000"/>
          <w:sz w:val="24"/>
          <w:szCs w:val="24"/>
          <w:lang w:val="hy-AM"/>
        </w:rPr>
        <w:t>․</w:t>
      </w:r>
      <w:r w:rsidRPr="00D62FB4">
        <w:rPr>
          <w:rFonts w:ascii="GHEA Mariam" w:eastAsia="GHEA Mariam" w:hAnsi="GHEA Mariam" w:cs="GHEA Mariam"/>
          <w:color w:val="000000"/>
          <w:sz w:val="24"/>
          <w:szCs w:val="24"/>
          <w:lang w:val="hy-AM"/>
        </w:rPr>
        <w:t xml:space="preserve">Խաչիկյանի դիմումը որպես </w:t>
      </w:r>
      <w:r w:rsidR="007E0F05" w:rsidRPr="00D62FB4">
        <w:rPr>
          <w:rFonts w:ascii="GHEA Mariam" w:eastAsia="GHEA Mariam" w:hAnsi="GHEA Mariam" w:cs="GHEA Mariam"/>
          <w:color w:val="000000"/>
          <w:sz w:val="24"/>
          <w:szCs w:val="24"/>
          <w:lang w:val="hy-AM"/>
        </w:rPr>
        <w:t>առերևույթ հանցանքի մասի</w:t>
      </w:r>
      <w:r w:rsidR="005055AA" w:rsidRPr="00D62FB4">
        <w:rPr>
          <w:rFonts w:ascii="GHEA Mariam" w:eastAsia="GHEA Mariam" w:hAnsi="GHEA Mariam" w:cs="GHEA Mariam"/>
          <w:color w:val="000000"/>
          <w:sz w:val="24"/>
          <w:szCs w:val="24"/>
          <w:lang w:val="hy-AM"/>
        </w:rPr>
        <w:t>ն</w:t>
      </w:r>
      <w:r w:rsidR="007E0F05" w:rsidRPr="00D62FB4">
        <w:rPr>
          <w:rFonts w:ascii="GHEA Mariam" w:eastAsia="GHEA Mariam" w:hAnsi="GHEA Mariam" w:cs="GHEA Mariam"/>
          <w:color w:val="000000"/>
          <w:sz w:val="24"/>
          <w:szCs w:val="24"/>
          <w:lang w:val="hy-AM"/>
        </w:rPr>
        <w:t xml:space="preserve"> պատշաճ հաղորդում դիտարկելու և</w:t>
      </w:r>
      <w:r w:rsidR="00AC0AE5" w:rsidRPr="00D62FB4">
        <w:rPr>
          <w:rFonts w:ascii="GHEA Mariam" w:eastAsia="GHEA Mariam" w:hAnsi="GHEA Mariam" w:cs="GHEA Mariam"/>
          <w:iCs/>
          <w:sz w:val="24"/>
          <w:szCs w:val="24"/>
          <w:lang w:val="hy-AM"/>
        </w:rPr>
        <w:t xml:space="preserve"> այն քննարկելուն, ստուգելուն </w:t>
      </w:r>
      <w:r w:rsidR="000D4046">
        <w:rPr>
          <w:rFonts w:ascii="GHEA Mariam" w:eastAsia="GHEA Mariam" w:hAnsi="GHEA Mariam" w:cs="GHEA Mariam"/>
          <w:iCs/>
          <w:sz w:val="24"/>
          <w:szCs w:val="24"/>
          <w:lang w:val="hy-AM"/>
        </w:rPr>
        <w:t>ու</w:t>
      </w:r>
      <w:r w:rsidR="00AC0AE5" w:rsidRPr="00D62FB4">
        <w:rPr>
          <w:rFonts w:ascii="GHEA Mariam" w:eastAsia="GHEA Mariam" w:hAnsi="GHEA Mariam" w:cs="GHEA Mariam"/>
          <w:iCs/>
          <w:sz w:val="24"/>
          <w:szCs w:val="24"/>
          <w:lang w:val="hy-AM"/>
        </w:rPr>
        <w:t xml:space="preserve"> լուծելուն </w:t>
      </w:r>
      <w:r w:rsidR="00AC0AE5" w:rsidRPr="00B958AF">
        <w:rPr>
          <w:rFonts w:ascii="GHEA Mariam" w:eastAsia="GHEA Mariam" w:hAnsi="GHEA Mariam" w:cs="GHEA Mariam"/>
          <w:iCs/>
          <w:sz w:val="24"/>
          <w:szCs w:val="24"/>
          <w:lang w:val="hy-AM"/>
        </w:rPr>
        <w:t xml:space="preserve">ուղղված </w:t>
      </w:r>
      <w:r w:rsidR="000D4046">
        <w:rPr>
          <w:rFonts w:ascii="GHEA Mariam" w:eastAsia="GHEA Mariam" w:hAnsi="GHEA Mariam" w:cs="GHEA Mariam"/>
          <w:iCs/>
          <w:sz w:val="24"/>
          <w:szCs w:val="24"/>
          <w:lang w:val="hy-AM"/>
        </w:rPr>
        <w:t>դատավարական</w:t>
      </w:r>
      <w:r w:rsidR="00AC0AE5" w:rsidRPr="00B958AF">
        <w:rPr>
          <w:rFonts w:ascii="GHEA Mariam" w:eastAsia="GHEA Mariam" w:hAnsi="GHEA Mariam" w:cs="GHEA Mariam"/>
          <w:iCs/>
          <w:sz w:val="24"/>
          <w:szCs w:val="24"/>
          <w:lang w:val="hy-AM"/>
        </w:rPr>
        <w:t xml:space="preserve"> կարգավորումները</w:t>
      </w:r>
      <w:r w:rsidR="00AC0AE5" w:rsidRPr="00B958AF">
        <w:rPr>
          <w:rFonts w:ascii="GHEA Mariam" w:eastAsia="GHEA Mariam" w:hAnsi="GHEA Mariam" w:cs="GHEA Mariam"/>
          <w:color w:val="000000"/>
          <w:sz w:val="24"/>
          <w:szCs w:val="24"/>
          <w:lang w:val="hy-AM"/>
        </w:rPr>
        <w:t xml:space="preserve"> գործադրելու հնարավորությունը</w:t>
      </w:r>
      <w:r w:rsidR="00C95981" w:rsidRPr="00B958AF">
        <w:rPr>
          <w:rFonts w:ascii="GHEA Mariam" w:eastAsia="GHEA Mariam" w:hAnsi="GHEA Mariam" w:cs="GHEA Mariam"/>
          <w:color w:val="000000"/>
          <w:sz w:val="24"/>
          <w:szCs w:val="24"/>
          <w:lang w:val="hy-AM"/>
        </w:rPr>
        <w:t xml:space="preserve">, Վճռաբեկ դատարանը փաստում է, որ դիմողի կողմից չեն ներկայացվել փաստական տվյալներ և չի </w:t>
      </w:r>
      <w:r w:rsidR="00EC1EC4">
        <w:rPr>
          <w:rFonts w:ascii="GHEA Mariam" w:eastAsia="GHEA Mariam" w:hAnsi="GHEA Mariam" w:cs="GHEA Mariam"/>
          <w:color w:val="000000"/>
          <w:sz w:val="24"/>
          <w:szCs w:val="24"/>
          <w:lang w:val="hy-AM"/>
        </w:rPr>
        <w:t>փաստարկվել</w:t>
      </w:r>
      <w:r w:rsidR="00850017" w:rsidRPr="00B958AF">
        <w:rPr>
          <w:rFonts w:ascii="GHEA Mariam" w:eastAsia="GHEA Mariam" w:hAnsi="GHEA Mariam" w:cs="GHEA Mariam"/>
          <w:color w:val="000000"/>
          <w:sz w:val="24"/>
          <w:szCs w:val="24"/>
          <w:lang w:val="hy-AM"/>
        </w:rPr>
        <w:t xml:space="preserve"> </w:t>
      </w:r>
      <w:r w:rsidR="00B958AF" w:rsidRPr="00B958AF">
        <w:rPr>
          <w:rFonts w:ascii="GHEA Mariam" w:hAnsi="GHEA Mariam"/>
          <w:sz w:val="24"/>
          <w:szCs w:val="24"/>
          <w:u w:color="262626"/>
          <w:lang w:val="hy-AM"/>
        </w:rPr>
        <w:t xml:space="preserve">թիվ </w:t>
      </w:r>
      <w:r w:rsidR="00B958AF" w:rsidRPr="00B958AF">
        <w:rPr>
          <w:rFonts w:ascii="GHEA Mariam" w:eastAsia="GHEA Mariam" w:hAnsi="GHEA Mariam" w:cs="GHEA Mariam"/>
          <w:color w:val="000000"/>
          <w:sz w:val="24"/>
          <w:szCs w:val="24"/>
          <w:lang w:val="hy-AM"/>
        </w:rPr>
        <w:t>12125519 քրեական գործով վարույթն իրականացնող մարմնի</w:t>
      </w:r>
      <w:r w:rsidR="00B958AF" w:rsidRPr="00B958AF">
        <w:rPr>
          <w:rFonts w:ascii="GHEA Mariam" w:hAnsi="GHEA Mariam"/>
          <w:sz w:val="24"/>
          <w:szCs w:val="24"/>
          <w:u w:color="262626"/>
          <w:lang w:val="hy-AM"/>
        </w:rPr>
        <w:t xml:space="preserve"> դատավարական գործունեության</w:t>
      </w:r>
      <w:r w:rsidR="00B958AF" w:rsidRPr="00B958AF">
        <w:rPr>
          <w:rFonts w:ascii="GHEA Mariam" w:eastAsia="GHEA Mariam" w:hAnsi="GHEA Mariam" w:cs="GHEA Mariam"/>
          <w:color w:val="000000"/>
          <w:sz w:val="24"/>
          <w:szCs w:val="24"/>
          <w:lang w:val="hy-AM"/>
        </w:rPr>
        <w:t xml:space="preserve"> այնպիսի </w:t>
      </w:r>
      <w:r w:rsidR="00305DA2">
        <w:rPr>
          <w:rFonts w:ascii="GHEA Mariam" w:eastAsia="GHEA Mariam" w:hAnsi="GHEA Mariam" w:cs="GHEA Mariam"/>
          <w:color w:val="000000"/>
          <w:sz w:val="24"/>
          <w:szCs w:val="24"/>
          <w:lang w:val="hy-AM"/>
        </w:rPr>
        <w:t>դրսևորում</w:t>
      </w:r>
      <w:r w:rsidR="00B958AF" w:rsidRPr="00B958AF">
        <w:rPr>
          <w:rFonts w:ascii="GHEA Mariam" w:eastAsia="GHEA Mariam" w:hAnsi="GHEA Mariam" w:cs="GHEA Mariam"/>
          <w:color w:val="000000"/>
          <w:sz w:val="24"/>
          <w:szCs w:val="24"/>
          <w:lang w:val="hy-AM"/>
        </w:rPr>
        <w:t xml:space="preserve">, որին </w:t>
      </w:r>
      <w:r w:rsidR="00B958AF" w:rsidRPr="00B958AF">
        <w:rPr>
          <w:rFonts w:ascii="GHEA Mariam" w:hAnsi="GHEA Mariam" w:cs="Sylfaen"/>
          <w:color w:val="000000"/>
          <w:sz w:val="24"/>
          <w:szCs w:val="24"/>
          <w:lang w:val="hy-AM"/>
        </w:rPr>
        <w:t>ողջամտորեն կարող է</w:t>
      </w:r>
      <w:r w:rsidR="00BF567B">
        <w:rPr>
          <w:rFonts w:ascii="GHEA Mariam" w:hAnsi="GHEA Mariam" w:cs="Sylfaen"/>
          <w:color w:val="000000"/>
          <w:sz w:val="24"/>
          <w:szCs w:val="24"/>
          <w:lang w:val="hy-AM"/>
        </w:rPr>
        <w:t>ր</w:t>
      </w:r>
      <w:r w:rsidR="00B958AF" w:rsidRPr="00B958AF">
        <w:rPr>
          <w:rFonts w:ascii="GHEA Mariam" w:hAnsi="GHEA Mariam" w:cs="Sylfaen"/>
          <w:color w:val="000000"/>
          <w:sz w:val="24"/>
          <w:szCs w:val="24"/>
          <w:lang w:val="hy-AM"/>
        </w:rPr>
        <w:t xml:space="preserve"> տրվել քննիչի կարգավիճակի</w:t>
      </w:r>
      <w:r w:rsidR="00BF567B">
        <w:rPr>
          <w:rFonts w:ascii="GHEA Mariam" w:hAnsi="GHEA Mariam" w:cs="Sylfaen"/>
          <w:color w:val="000000"/>
          <w:sz w:val="24"/>
          <w:szCs w:val="24"/>
          <w:lang w:val="hy-AM"/>
        </w:rPr>
        <w:t>ց</w:t>
      </w:r>
      <w:r w:rsidR="00B958AF" w:rsidRPr="00B958AF">
        <w:rPr>
          <w:rFonts w:ascii="GHEA Mariam" w:hAnsi="GHEA Mariam" w:cs="Sylfaen"/>
          <w:color w:val="000000"/>
          <w:sz w:val="24"/>
          <w:szCs w:val="24"/>
          <w:lang w:val="hy-AM"/>
        </w:rPr>
        <w:t xml:space="preserve"> </w:t>
      </w:r>
      <w:r w:rsidR="00BF567B">
        <w:rPr>
          <w:rFonts w:ascii="GHEA Mariam" w:hAnsi="GHEA Mariam" w:cs="Sylfaen"/>
          <w:color w:val="000000"/>
          <w:sz w:val="24"/>
          <w:szCs w:val="24"/>
          <w:lang w:val="hy-AM"/>
        </w:rPr>
        <w:t>չբխելու</w:t>
      </w:r>
      <w:r w:rsidR="00B958AF" w:rsidRPr="00B958AF">
        <w:rPr>
          <w:rFonts w:ascii="GHEA Mariam" w:hAnsi="GHEA Mariam" w:cs="Sylfaen"/>
          <w:color w:val="000000"/>
          <w:sz w:val="24"/>
          <w:szCs w:val="24"/>
          <w:lang w:val="hy-AM"/>
        </w:rPr>
        <w:t xml:space="preserve">, և միաժամանակ ՀՀ քրեական օրենսգրքով նախատեսված </w:t>
      </w:r>
      <w:r w:rsidR="00BF567B">
        <w:rPr>
          <w:rFonts w:ascii="GHEA Mariam" w:hAnsi="GHEA Mariam" w:cs="Sylfaen"/>
          <w:color w:val="000000"/>
          <w:sz w:val="24"/>
          <w:szCs w:val="24"/>
          <w:lang w:val="hy-AM"/>
        </w:rPr>
        <w:t xml:space="preserve">որևէ </w:t>
      </w:r>
      <w:r w:rsidR="00B958AF" w:rsidRPr="00B958AF">
        <w:rPr>
          <w:rFonts w:ascii="GHEA Mariam" w:hAnsi="GHEA Mariam" w:cs="Sylfaen"/>
          <w:color w:val="000000"/>
          <w:sz w:val="24"/>
          <w:szCs w:val="24"/>
          <w:lang w:val="hy-AM"/>
        </w:rPr>
        <w:t>արարքի</w:t>
      </w:r>
      <w:r w:rsidR="00BF567B">
        <w:rPr>
          <w:rFonts w:ascii="GHEA Mariam" w:hAnsi="GHEA Mariam" w:cs="Sylfaen"/>
          <w:color w:val="000000"/>
          <w:sz w:val="24"/>
          <w:szCs w:val="24"/>
          <w:lang w:val="hy-AM"/>
        </w:rPr>
        <w:t xml:space="preserve"> հատկանիշներին</w:t>
      </w:r>
      <w:r w:rsidR="00B958AF" w:rsidRPr="00B958AF">
        <w:rPr>
          <w:rFonts w:ascii="GHEA Mariam" w:hAnsi="GHEA Mariam" w:cs="Sylfaen"/>
          <w:color w:val="000000"/>
          <w:sz w:val="24"/>
          <w:szCs w:val="24"/>
          <w:lang w:val="hy-AM"/>
        </w:rPr>
        <w:t xml:space="preserve"> </w:t>
      </w:r>
      <w:r w:rsidR="00B958AF" w:rsidRPr="00000905">
        <w:rPr>
          <w:rFonts w:ascii="GHEA Mariam" w:hAnsi="GHEA Mariam" w:cs="Sylfaen"/>
          <w:color w:val="000000"/>
          <w:sz w:val="24"/>
          <w:szCs w:val="24"/>
          <w:lang w:val="hy-AM"/>
        </w:rPr>
        <w:t>համապատասխանելու նախնական իրավական գնահատական։</w:t>
      </w:r>
      <w:r w:rsidR="00000905">
        <w:rPr>
          <w:rFonts w:ascii="GHEA Mariam" w:hAnsi="GHEA Mariam" w:cs="Sylfaen"/>
          <w:color w:val="000000"/>
          <w:sz w:val="24"/>
          <w:szCs w:val="24"/>
          <w:lang w:val="hy-AM"/>
        </w:rPr>
        <w:t xml:space="preserve"> Դ</w:t>
      </w:r>
      <w:r w:rsidR="00077760" w:rsidRPr="00000905">
        <w:rPr>
          <w:rFonts w:ascii="GHEA Mariam" w:hAnsi="GHEA Mariam"/>
          <w:sz w:val="24"/>
          <w:szCs w:val="24"/>
          <w:lang w:val="hy-AM"/>
        </w:rPr>
        <w:t xml:space="preserve">իմողն իր փաստարկները հիմնավորել </w:t>
      </w:r>
      <w:r w:rsidR="00F74369">
        <w:rPr>
          <w:rFonts w:ascii="GHEA Mariam" w:hAnsi="GHEA Mariam"/>
          <w:sz w:val="24"/>
          <w:szCs w:val="24"/>
          <w:lang w:val="hy-AM"/>
        </w:rPr>
        <w:t>է</w:t>
      </w:r>
      <w:r w:rsidR="00077760" w:rsidRPr="00000905">
        <w:rPr>
          <w:rFonts w:ascii="GHEA Mariam" w:hAnsi="GHEA Mariam"/>
          <w:sz w:val="24"/>
          <w:szCs w:val="24"/>
          <w:lang w:val="hy-AM"/>
        </w:rPr>
        <w:t xml:space="preserve"> միայն այն պատճառաբանությամբ, որ</w:t>
      </w:r>
      <w:r w:rsidR="00000905" w:rsidRPr="00000905">
        <w:rPr>
          <w:rFonts w:ascii="GHEA Mariam" w:eastAsia="GHEA Mariam" w:hAnsi="GHEA Mariam" w:cs="GHEA Mariam"/>
          <w:color w:val="000000"/>
          <w:sz w:val="24"/>
          <w:szCs w:val="24"/>
          <w:lang w:val="hy-AM"/>
        </w:rPr>
        <w:t xml:space="preserve"> նախաքննության ընթացքում այլ ենթադրյալ հանցանք կատարելու փաստի </w:t>
      </w:r>
      <w:r w:rsidR="00000905" w:rsidRPr="00BA7138">
        <w:rPr>
          <w:rFonts w:ascii="GHEA Mariam" w:eastAsia="GHEA Mariam" w:hAnsi="GHEA Mariam" w:cs="GHEA Mariam"/>
          <w:color w:val="000000"/>
          <w:sz w:val="24"/>
          <w:szCs w:val="24"/>
          <w:lang w:val="hy-AM"/>
        </w:rPr>
        <w:t>հայտնաբերման դեպքով նոր քրեական գործ հարուցելու մասի</w:t>
      </w:r>
      <w:r w:rsidR="009117D4" w:rsidRPr="00BA7138">
        <w:rPr>
          <w:rFonts w:ascii="GHEA Mariam" w:eastAsia="GHEA Mariam" w:hAnsi="GHEA Mariam" w:cs="GHEA Mariam"/>
          <w:color w:val="000000"/>
          <w:sz w:val="24"/>
          <w:szCs w:val="24"/>
          <w:lang w:val="hy-AM"/>
        </w:rPr>
        <w:t xml:space="preserve">ն </w:t>
      </w:r>
      <w:r w:rsidR="00E41A12">
        <w:rPr>
          <w:rFonts w:ascii="GHEA Mariam" w:eastAsia="GHEA Mariam" w:hAnsi="GHEA Mariam" w:cs="GHEA Mariam"/>
          <w:color w:val="000000"/>
          <w:sz w:val="24"/>
          <w:szCs w:val="24"/>
          <w:lang w:val="hy-AM"/>
        </w:rPr>
        <w:lastRenderedPageBreak/>
        <w:t>վարույթն իրականացնող</w:t>
      </w:r>
      <w:r w:rsidR="009117D4" w:rsidRPr="00BA7138">
        <w:rPr>
          <w:rFonts w:ascii="GHEA Mariam" w:eastAsia="GHEA Mariam" w:hAnsi="GHEA Mariam" w:cs="GHEA Mariam"/>
          <w:color w:val="000000"/>
          <w:sz w:val="24"/>
          <w:szCs w:val="24"/>
          <w:lang w:val="hy-AM"/>
        </w:rPr>
        <w:t xml:space="preserve"> մարմնի որոշումը գործի փաստական հանգամա</w:t>
      </w:r>
      <w:r w:rsidR="003F7968">
        <w:rPr>
          <w:rFonts w:ascii="GHEA Mariam" w:eastAsia="GHEA Mariam" w:hAnsi="GHEA Mariam" w:cs="GHEA Mariam"/>
          <w:color w:val="000000"/>
          <w:sz w:val="24"/>
          <w:szCs w:val="24"/>
          <w:lang w:val="hy-AM"/>
        </w:rPr>
        <w:t>ն</w:t>
      </w:r>
      <w:r w:rsidR="009117D4" w:rsidRPr="00BA7138">
        <w:rPr>
          <w:rFonts w:ascii="GHEA Mariam" w:eastAsia="GHEA Mariam" w:hAnsi="GHEA Mariam" w:cs="GHEA Mariam"/>
          <w:color w:val="000000"/>
          <w:sz w:val="24"/>
          <w:szCs w:val="24"/>
          <w:lang w:val="hy-AM"/>
        </w:rPr>
        <w:t>քների պատշաճ գնահատման արդյունք չէ։</w:t>
      </w:r>
      <w:r w:rsidR="009117D4" w:rsidRPr="00BA7138">
        <w:rPr>
          <w:rFonts w:ascii="GHEA Mariam" w:hAnsi="GHEA Mariam"/>
          <w:sz w:val="24"/>
          <w:szCs w:val="24"/>
          <w:lang w:val="hy-AM"/>
        </w:rPr>
        <w:t xml:space="preserve"> </w:t>
      </w:r>
      <w:r w:rsidR="00077760" w:rsidRPr="00BA7138">
        <w:rPr>
          <w:rFonts w:ascii="GHEA Mariam" w:hAnsi="GHEA Mariam"/>
          <w:sz w:val="24"/>
          <w:szCs w:val="24"/>
          <w:lang w:val="hy-AM"/>
        </w:rPr>
        <w:t xml:space="preserve">Մինչդեռ, ինչպես նշվել է սույն </w:t>
      </w:r>
      <w:r w:rsidR="00077760" w:rsidRPr="00143B75">
        <w:rPr>
          <w:rFonts w:ascii="GHEA Mariam" w:hAnsi="GHEA Mariam"/>
          <w:sz w:val="24"/>
          <w:szCs w:val="24"/>
          <w:lang w:val="hy-AM"/>
        </w:rPr>
        <w:t xml:space="preserve">որոշման </w:t>
      </w:r>
      <w:r w:rsidR="00E41A12">
        <w:rPr>
          <w:rFonts w:ascii="GHEA Mariam" w:hAnsi="GHEA Mariam"/>
          <w:sz w:val="24"/>
          <w:szCs w:val="24"/>
          <w:lang w:val="hy-AM"/>
        </w:rPr>
        <w:t>16</w:t>
      </w:r>
      <w:r w:rsidR="00077760" w:rsidRPr="00143B75">
        <w:rPr>
          <w:rFonts w:ascii="GHEA Mariam" w:hAnsi="GHEA Mariam"/>
          <w:sz w:val="24"/>
          <w:szCs w:val="24"/>
          <w:lang w:val="hy-AM"/>
        </w:rPr>
        <w:t>-րդ կետում</w:t>
      </w:r>
      <w:r w:rsidR="00077760" w:rsidRPr="00BA7138">
        <w:rPr>
          <w:rFonts w:ascii="GHEA Mariam" w:hAnsi="GHEA Mariam"/>
          <w:sz w:val="24"/>
          <w:szCs w:val="24"/>
          <w:lang w:val="hy-AM"/>
        </w:rPr>
        <w:t xml:space="preserve">, </w:t>
      </w:r>
      <w:r w:rsidR="005F4B98">
        <w:rPr>
          <w:rFonts w:ascii="GHEA Mariam" w:eastAsia="GHEA Mariam" w:hAnsi="GHEA Mariam" w:cs="GHEA Mariam"/>
          <w:sz w:val="24"/>
          <w:szCs w:val="24"/>
          <w:lang w:val="hy-AM"/>
        </w:rPr>
        <w:t>դատավարական գործունեության իրավաչափության</w:t>
      </w:r>
      <w:r w:rsidR="002B4716" w:rsidRPr="00BA7138">
        <w:rPr>
          <w:rFonts w:ascii="GHEA Mariam" w:eastAsia="GHEA Mariam" w:hAnsi="GHEA Mariam" w:cs="GHEA Mariam"/>
          <w:sz w:val="24"/>
          <w:szCs w:val="24"/>
          <w:lang w:val="hy-AM"/>
        </w:rPr>
        <w:t xml:space="preserve"> առնչությամբ </w:t>
      </w:r>
      <w:r w:rsidR="00F74369">
        <w:rPr>
          <w:rFonts w:ascii="GHEA Mariam" w:eastAsia="GHEA Mariam" w:hAnsi="GHEA Mariam" w:cs="GHEA Mariam"/>
          <w:sz w:val="24"/>
          <w:szCs w:val="24"/>
          <w:lang w:val="hy-AM"/>
        </w:rPr>
        <w:t>վարույթի</w:t>
      </w:r>
      <w:r w:rsidR="002B4716" w:rsidRPr="00BA7138">
        <w:rPr>
          <w:rFonts w:ascii="GHEA Mariam" w:eastAsia="GHEA Mariam" w:hAnsi="GHEA Mariam" w:cs="GHEA Mariam"/>
          <w:sz w:val="24"/>
          <w:szCs w:val="24"/>
          <w:lang w:val="hy-AM"/>
        </w:rPr>
        <w:t xml:space="preserve"> մասնակցի տրված գնահատական</w:t>
      </w:r>
      <w:r w:rsidR="00BA7138" w:rsidRPr="00BA7138">
        <w:rPr>
          <w:rFonts w:ascii="GHEA Mariam" w:eastAsia="GHEA Mariam" w:hAnsi="GHEA Mariam" w:cs="GHEA Mariam"/>
          <w:sz w:val="24"/>
          <w:szCs w:val="24"/>
          <w:lang w:val="hy-AM"/>
        </w:rPr>
        <w:t xml:space="preserve">ն </w:t>
      </w:r>
      <w:r w:rsidR="00077760" w:rsidRPr="00BA7138">
        <w:rPr>
          <w:rFonts w:ascii="GHEA Mariam" w:hAnsi="GHEA Mariam"/>
          <w:sz w:val="24"/>
          <w:szCs w:val="24"/>
          <w:u w:color="262626"/>
          <w:lang w:val="hy-AM"/>
        </w:rPr>
        <w:t xml:space="preserve">ինքնին չի կարող վկայել սույն որոշմամբ վկայակոչված չափանիշները հաղթահարված </w:t>
      </w:r>
      <w:r w:rsidR="00872D0C">
        <w:rPr>
          <w:rFonts w:ascii="GHEA Mariam" w:hAnsi="GHEA Mariam"/>
          <w:sz w:val="24"/>
          <w:szCs w:val="24"/>
          <w:u w:color="262626"/>
          <w:lang w:val="hy-AM"/>
        </w:rPr>
        <w:t>լինելու մասին</w:t>
      </w:r>
      <w:r w:rsidR="00077760" w:rsidRPr="00BA7138">
        <w:rPr>
          <w:rFonts w:ascii="GHEA Mariam" w:hAnsi="GHEA Mariam"/>
          <w:sz w:val="24"/>
          <w:szCs w:val="24"/>
          <w:u w:color="262626"/>
          <w:lang w:val="hy-AM"/>
        </w:rPr>
        <w:t>։</w:t>
      </w:r>
      <w:r w:rsidR="00CF1471">
        <w:rPr>
          <w:rFonts w:ascii="GHEA Mariam" w:hAnsi="GHEA Mariam"/>
          <w:sz w:val="24"/>
          <w:szCs w:val="24"/>
          <w:u w:color="262626"/>
          <w:lang w:val="hy-AM"/>
        </w:rPr>
        <w:t xml:space="preserve"> </w:t>
      </w:r>
      <w:r w:rsidR="0036618F">
        <w:rPr>
          <w:rFonts w:ascii="GHEA Mariam" w:hAnsi="GHEA Mariam"/>
          <w:sz w:val="24"/>
          <w:szCs w:val="24"/>
          <w:u w:color="262626"/>
          <w:lang w:val="hy-AM"/>
        </w:rPr>
        <w:t xml:space="preserve">Հետևաբար, </w:t>
      </w:r>
      <w:r w:rsidR="0036618F" w:rsidRPr="0036618F">
        <w:rPr>
          <w:rFonts w:ascii="GHEA Mariam" w:hAnsi="GHEA Mariam"/>
          <w:sz w:val="24"/>
          <w:szCs w:val="24"/>
          <w:u w:color="262626"/>
          <w:lang w:val="hy-AM"/>
        </w:rPr>
        <w:t xml:space="preserve">Վճռաբեկ դատարանն արձանագրում է, որ ՀՀ </w:t>
      </w:r>
      <w:r w:rsidR="00624244">
        <w:rPr>
          <w:rFonts w:ascii="GHEA Mariam" w:hAnsi="GHEA Mariam"/>
          <w:sz w:val="24"/>
          <w:szCs w:val="24"/>
          <w:u w:color="262626"/>
          <w:lang w:val="hy-AM"/>
        </w:rPr>
        <w:t>գլխավոր դատախազության</w:t>
      </w:r>
      <w:r w:rsidR="0036618F" w:rsidRPr="0036618F">
        <w:rPr>
          <w:rFonts w:ascii="GHEA Mariam" w:hAnsi="GHEA Mariam"/>
          <w:sz w:val="24"/>
          <w:szCs w:val="24"/>
          <w:u w:color="262626"/>
          <w:lang w:val="hy-AM"/>
        </w:rPr>
        <w:t xml:space="preserve"> կողմից </w:t>
      </w:r>
      <w:r w:rsidR="00624244">
        <w:rPr>
          <w:rFonts w:ascii="GHEA Mariam" w:hAnsi="GHEA Mariam"/>
          <w:sz w:val="24"/>
          <w:szCs w:val="24"/>
          <w:u w:color="262626"/>
          <w:lang w:val="hy-AM"/>
        </w:rPr>
        <w:t>Ա</w:t>
      </w:r>
      <w:r w:rsidR="0036618F" w:rsidRPr="0036618F">
        <w:rPr>
          <w:rFonts w:ascii="GHEA Mariam" w:hAnsi="GHEA Mariam"/>
          <w:sz w:val="24"/>
          <w:szCs w:val="24"/>
          <w:u w:color="262626"/>
          <w:lang w:val="hy-AM"/>
        </w:rPr>
        <w:t>.</w:t>
      </w:r>
      <w:r w:rsidR="00624244">
        <w:rPr>
          <w:rFonts w:ascii="GHEA Mariam" w:hAnsi="GHEA Mariam"/>
          <w:sz w:val="24"/>
          <w:szCs w:val="24"/>
          <w:u w:color="262626"/>
          <w:lang w:val="hy-AM"/>
        </w:rPr>
        <w:t>Խաչիկյանի</w:t>
      </w:r>
      <w:r w:rsidR="0036618F" w:rsidRPr="0036618F">
        <w:rPr>
          <w:rFonts w:ascii="GHEA Mariam" w:hAnsi="GHEA Mariam"/>
          <w:sz w:val="24"/>
          <w:szCs w:val="24"/>
          <w:u w:color="262626"/>
          <w:lang w:val="hy-AM"/>
        </w:rPr>
        <w:t>` «Հաղորդում հանցագործության մասին» վերտառությամբ դիմումին գրությամբ պատասխանելն իրավաչափ է</w:t>
      </w:r>
      <w:r w:rsidR="00624244">
        <w:rPr>
          <w:rFonts w:ascii="GHEA Mariam" w:hAnsi="GHEA Mariam"/>
          <w:sz w:val="24"/>
          <w:szCs w:val="24"/>
          <w:u w:color="262626"/>
          <w:lang w:val="hy-AM"/>
        </w:rPr>
        <w:t>։</w:t>
      </w:r>
    </w:p>
    <w:p w14:paraId="0379B040" w14:textId="65B42D53" w:rsidR="00FA4CA9" w:rsidRDefault="00A351FF" w:rsidP="00E41268">
      <w:pPr>
        <w:tabs>
          <w:tab w:val="left" w:pos="567"/>
        </w:tabs>
        <w:spacing w:line="360" w:lineRule="auto"/>
        <w:ind w:leftChars="0" w:left="-2" w:firstLineChars="297" w:firstLine="713"/>
        <w:jc w:val="both"/>
        <w:rPr>
          <w:rFonts w:ascii="GHEA Mariam" w:hAnsi="GHEA Mariam"/>
          <w:sz w:val="24"/>
          <w:szCs w:val="24"/>
          <w:u w:color="262626"/>
          <w:lang w:val="hy-AM"/>
        </w:rPr>
      </w:pPr>
      <w:r w:rsidRPr="00A351FF">
        <w:rPr>
          <w:rFonts w:ascii="GHEA Mariam" w:hAnsi="GHEA Mariam"/>
          <w:sz w:val="24"/>
          <w:szCs w:val="24"/>
          <w:u w:color="262626"/>
          <w:lang w:val="hy-AM"/>
        </w:rPr>
        <w:t xml:space="preserve">Տվյալ դեպքում հայցվող իրավական պաշտպանությունն անմիջապես կապված է նախաքննության փուլում գտնվող քրեական գործով </w:t>
      </w:r>
      <w:r w:rsidR="002A1442">
        <w:rPr>
          <w:rFonts w:ascii="GHEA Mariam" w:hAnsi="GHEA Mariam"/>
          <w:sz w:val="24"/>
          <w:szCs w:val="24"/>
          <w:u w:color="262626"/>
          <w:lang w:val="hy-AM"/>
        </w:rPr>
        <w:t>դատավարական</w:t>
      </w:r>
      <w:r w:rsidRPr="00A351FF">
        <w:rPr>
          <w:rFonts w:ascii="GHEA Mariam" w:hAnsi="GHEA Mariam"/>
          <w:sz w:val="24"/>
          <w:szCs w:val="24"/>
          <w:u w:color="262626"/>
          <w:lang w:val="hy-AM"/>
        </w:rPr>
        <w:t xml:space="preserve"> գործունեության իրավաչափության գնահատման հետ։ </w:t>
      </w:r>
      <w:r w:rsidR="00FA4CA9" w:rsidRPr="00FA4CA9">
        <w:rPr>
          <w:rFonts w:ascii="GHEA Mariam" w:hAnsi="GHEA Mariam"/>
          <w:sz w:val="24"/>
          <w:szCs w:val="24"/>
          <w:u w:color="262626"/>
          <w:lang w:val="hy-AM"/>
        </w:rPr>
        <w:t>Վճռաբեկ դատարանն արձանագրում է, որ հիշյալ դեպքում իրավական պաշտպանության անհրաժեշտ և պատշաճ գործիքակազմ պետք է դիտարկել բացառապես «անմիջական բողոքարկման» կամ «հետաձգված բողոքարկման» կառուցակարգը։</w:t>
      </w:r>
    </w:p>
    <w:p w14:paraId="182244EB" w14:textId="1DF44018" w:rsidR="00AA368A" w:rsidRDefault="00143B75"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hAnsi="GHEA Mariam"/>
          <w:sz w:val="24"/>
          <w:szCs w:val="24"/>
          <w:u w:color="262626"/>
          <w:lang w:val="hy-AM"/>
        </w:rPr>
        <w:t>1</w:t>
      </w:r>
      <w:r w:rsidR="00BC00F3">
        <w:rPr>
          <w:rFonts w:ascii="GHEA Mariam" w:hAnsi="GHEA Mariam"/>
          <w:sz w:val="24"/>
          <w:szCs w:val="24"/>
          <w:u w:color="262626"/>
          <w:lang w:val="hy-AM"/>
        </w:rPr>
        <w:t>9</w:t>
      </w:r>
      <w:r>
        <w:rPr>
          <w:rFonts w:ascii="Cambria Math" w:hAnsi="Cambria Math"/>
          <w:sz w:val="24"/>
          <w:szCs w:val="24"/>
          <w:u w:color="262626"/>
          <w:lang w:val="hy-AM"/>
        </w:rPr>
        <w:t xml:space="preserve">․ </w:t>
      </w:r>
      <w:r w:rsidR="007B1117">
        <w:rPr>
          <w:rFonts w:ascii="GHEA Mariam" w:hAnsi="GHEA Mariam"/>
          <w:sz w:val="24"/>
          <w:szCs w:val="24"/>
          <w:u w:color="262626"/>
          <w:lang w:val="hy-AM"/>
        </w:rPr>
        <w:t>Ընդհանրացնելով կատարված վելուծությունը</w:t>
      </w:r>
      <w:r w:rsidR="00FC4932">
        <w:rPr>
          <w:rFonts w:ascii="GHEA Mariam" w:hAnsi="GHEA Mariam"/>
          <w:sz w:val="24"/>
          <w:szCs w:val="24"/>
          <w:u w:color="262626"/>
          <w:lang w:val="hy-AM"/>
        </w:rPr>
        <w:t>՝</w:t>
      </w:r>
      <w:r w:rsidR="007B1117">
        <w:rPr>
          <w:rFonts w:ascii="GHEA Mariam" w:hAnsi="GHEA Mariam"/>
          <w:sz w:val="24"/>
          <w:szCs w:val="24"/>
          <w:u w:color="262626"/>
          <w:lang w:val="hy-AM"/>
        </w:rPr>
        <w:t xml:space="preserve"> Վճռաբեկ դատարանն արձանագրում </w:t>
      </w:r>
      <w:r w:rsidR="007B1117" w:rsidRPr="007B1117">
        <w:rPr>
          <w:rFonts w:ascii="GHEA Mariam" w:hAnsi="GHEA Mariam"/>
          <w:sz w:val="24"/>
          <w:szCs w:val="24"/>
          <w:u w:color="262626"/>
          <w:lang w:val="hy-AM"/>
        </w:rPr>
        <w:t xml:space="preserve">է, որ </w:t>
      </w:r>
      <w:r w:rsidR="001727CE" w:rsidRPr="006E5D6D">
        <w:rPr>
          <w:rFonts w:ascii="GHEA Mariam" w:eastAsia="GHEA Mariam" w:hAnsi="GHEA Mariam" w:cs="GHEA Mariam"/>
          <w:color w:val="000000"/>
          <w:sz w:val="24"/>
          <w:szCs w:val="24"/>
          <w:lang w:val="hy-AM"/>
        </w:rPr>
        <w:t xml:space="preserve">դիմող </w:t>
      </w:r>
      <w:r w:rsidR="001727CE">
        <w:rPr>
          <w:rFonts w:ascii="GHEA Mariam" w:eastAsia="GHEA Mariam" w:hAnsi="GHEA Mariam" w:cs="GHEA Mariam"/>
          <w:color w:val="000000"/>
          <w:sz w:val="24"/>
          <w:szCs w:val="24"/>
          <w:lang w:val="hy-AM"/>
        </w:rPr>
        <w:t>Ա</w:t>
      </w:r>
      <w:r w:rsidR="001727CE" w:rsidRPr="006E5D6D">
        <w:rPr>
          <w:rFonts w:ascii="GHEA Mariam" w:eastAsia="GHEA Mariam" w:hAnsi="GHEA Mariam" w:cs="GHEA Mariam"/>
          <w:color w:val="000000"/>
          <w:sz w:val="24"/>
          <w:szCs w:val="24"/>
          <w:lang w:val="hy-AM"/>
        </w:rPr>
        <w:t>.</w:t>
      </w:r>
      <w:r w:rsidR="001727CE">
        <w:rPr>
          <w:rFonts w:ascii="GHEA Mariam" w:eastAsia="GHEA Mariam" w:hAnsi="GHEA Mariam" w:cs="GHEA Mariam"/>
          <w:color w:val="000000"/>
          <w:sz w:val="24"/>
          <w:szCs w:val="24"/>
          <w:lang w:val="hy-AM"/>
        </w:rPr>
        <w:t>Խաչիկյանի</w:t>
      </w:r>
      <w:r w:rsidR="001727CE" w:rsidRPr="006E5D6D">
        <w:rPr>
          <w:rFonts w:ascii="GHEA Mariam" w:eastAsia="GHEA Mariam" w:hAnsi="GHEA Mariam" w:cs="GHEA Mariam"/>
          <w:color w:val="000000"/>
          <w:sz w:val="24"/>
          <w:szCs w:val="24"/>
          <w:lang w:val="hy-AM"/>
        </w:rPr>
        <w:t xml:space="preserve"> իրավունքի խախտման </w:t>
      </w:r>
      <w:r w:rsidR="001727CE">
        <w:rPr>
          <w:rFonts w:ascii="GHEA Mariam" w:eastAsia="GHEA Mariam" w:hAnsi="GHEA Mariam" w:cs="GHEA Mariam"/>
          <w:color w:val="000000"/>
          <w:sz w:val="24"/>
          <w:szCs w:val="24"/>
          <w:lang w:val="hy-AM"/>
        </w:rPr>
        <w:t>ու</w:t>
      </w:r>
      <w:r w:rsidR="001727CE" w:rsidRPr="006E5D6D">
        <w:rPr>
          <w:rFonts w:ascii="GHEA Mariam" w:eastAsia="GHEA Mariam" w:hAnsi="GHEA Mariam" w:cs="GHEA Mariam"/>
          <w:color w:val="000000"/>
          <w:sz w:val="24"/>
          <w:szCs w:val="24"/>
          <w:lang w:val="hy-AM"/>
        </w:rPr>
        <w:t xml:space="preserve"> վարույթն իրականացնող մարմնին </w:t>
      </w:r>
      <w:r w:rsidR="001727CE">
        <w:rPr>
          <w:rFonts w:ascii="GHEA Mariam" w:eastAsia="GHEA Mariam" w:hAnsi="GHEA Mariam" w:cs="GHEA Mariam"/>
          <w:color w:val="000000"/>
          <w:sz w:val="24"/>
          <w:szCs w:val="24"/>
          <w:lang w:val="hy-AM"/>
        </w:rPr>
        <w:t>այն</w:t>
      </w:r>
      <w:r w:rsidR="001727CE" w:rsidRPr="006E5D6D">
        <w:rPr>
          <w:rFonts w:ascii="GHEA Mariam" w:eastAsia="GHEA Mariam" w:hAnsi="GHEA Mariam" w:cs="GHEA Mariam"/>
          <w:color w:val="000000"/>
          <w:sz w:val="24"/>
          <w:szCs w:val="24"/>
          <w:lang w:val="hy-AM"/>
        </w:rPr>
        <w:t xml:space="preserve"> վերացնելուն պարտավորեցնելու վերաբերյալ Վերաքննիչ դատարանի հետևությունները</w:t>
      </w:r>
      <w:r w:rsidR="001727CE">
        <w:rPr>
          <w:rFonts w:ascii="GHEA Mariam" w:eastAsia="GHEA Mariam" w:hAnsi="GHEA Mariam" w:cs="GHEA Mariam"/>
          <w:color w:val="000000"/>
          <w:sz w:val="24"/>
          <w:szCs w:val="24"/>
          <w:lang w:val="hy-AM"/>
        </w:rPr>
        <w:t xml:space="preserve"> հիմնավոր չեն։</w:t>
      </w:r>
    </w:p>
    <w:p w14:paraId="5E2980FA" w14:textId="368BEDB2" w:rsidR="001727CE" w:rsidRPr="001727CE" w:rsidRDefault="00BC00F3"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20</w:t>
      </w:r>
      <w:r w:rsidR="00143B75">
        <w:rPr>
          <w:rFonts w:ascii="Cambria Math" w:eastAsia="GHEA Mariam" w:hAnsi="Cambria Math"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Ամփոփելով վերոշարադրյալը՝ Վճռաբեկ դատարանը եզրահանգում է, որ Վերաքննիչ դատարանը, դատական ակտ կայացնելիս, թույլ է տվել դատական սխալ՝ քրեադատավարական օրենքի էական խախտում, ինչը, համաձայն ՀՀ քրեական դատավարության օրենսգրքի 398-րդ հոդվածի, հիմք է Վերաքննիչ դատարանի` 202</w:t>
      </w:r>
      <w:r w:rsidR="00BC1500">
        <w:rPr>
          <w:rFonts w:ascii="GHEA Mariam" w:eastAsia="GHEA Mariam" w:hAnsi="GHEA Mariam" w:cs="GHEA Mariam"/>
          <w:color w:val="000000"/>
          <w:sz w:val="24"/>
          <w:szCs w:val="24"/>
          <w:lang w:val="hy-AM"/>
        </w:rPr>
        <w:t>1</w:t>
      </w:r>
      <w:r w:rsidR="001727CE" w:rsidRPr="001727CE">
        <w:rPr>
          <w:rFonts w:ascii="GHEA Mariam" w:eastAsia="GHEA Mariam" w:hAnsi="GHEA Mariam" w:cs="GHEA Mariam"/>
          <w:color w:val="000000"/>
          <w:sz w:val="24"/>
          <w:szCs w:val="24"/>
          <w:lang w:val="hy-AM"/>
        </w:rPr>
        <w:t xml:space="preserve"> թվականի </w:t>
      </w:r>
      <w:r w:rsidR="00BC1500">
        <w:rPr>
          <w:rFonts w:ascii="GHEA Mariam" w:eastAsia="GHEA Mariam" w:hAnsi="GHEA Mariam" w:cs="GHEA Mariam"/>
          <w:color w:val="000000"/>
          <w:sz w:val="24"/>
          <w:szCs w:val="24"/>
          <w:lang w:val="hy-AM"/>
        </w:rPr>
        <w:t>մարտի</w:t>
      </w:r>
      <w:r w:rsidR="001727CE" w:rsidRPr="001727CE">
        <w:rPr>
          <w:rFonts w:ascii="GHEA Mariam" w:eastAsia="GHEA Mariam" w:hAnsi="GHEA Mariam" w:cs="GHEA Mariam"/>
          <w:color w:val="000000"/>
          <w:sz w:val="24"/>
          <w:szCs w:val="24"/>
          <w:lang w:val="hy-AM"/>
        </w:rPr>
        <w:t xml:space="preserve"> </w:t>
      </w:r>
      <w:r w:rsidR="00BC1500">
        <w:rPr>
          <w:rFonts w:ascii="GHEA Mariam" w:eastAsia="GHEA Mariam" w:hAnsi="GHEA Mariam" w:cs="GHEA Mariam"/>
          <w:color w:val="000000"/>
          <w:sz w:val="24"/>
          <w:szCs w:val="24"/>
          <w:lang w:val="hy-AM"/>
        </w:rPr>
        <w:t>15</w:t>
      </w:r>
      <w:r w:rsidR="001727CE" w:rsidRPr="001727CE">
        <w:rPr>
          <w:rFonts w:ascii="GHEA Mariam" w:eastAsia="GHEA Mariam" w:hAnsi="GHEA Mariam" w:cs="GHEA Mariam"/>
          <w:color w:val="000000"/>
          <w:sz w:val="24"/>
          <w:szCs w:val="24"/>
          <w:lang w:val="hy-AM"/>
        </w:rPr>
        <w:t>-ի դատական ակտը բեկանելու համար:</w:t>
      </w:r>
    </w:p>
    <w:p w14:paraId="7945DE85" w14:textId="153CF2DA" w:rsidR="001727CE" w:rsidRPr="001727CE" w:rsidRDefault="001727CE"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1727CE">
        <w:rPr>
          <w:rFonts w:ascii="GHEA Mariam" w:eastAsia="GHEA Mariam" w:hAnsi="GHEA Mariam" w:cs="GHEA Mariam"/>
          <w:color w:val="000000"/>
          <w:sz w:val="24"/>
          <w:szCs w:val="24"/>
          <w:lang w:val="hy-AM"/>
        </w:rPr>
        <w:t>Միևնույն ժամանակ, Վճռաբեկ դատարանը գտնում է, որ սույն գործով Առաջին ատյանի դատարանը կայացրել է գործն ըստ էության ճիշտ լուծող դատական ակտ, թույլ չի տվել գործի ելքի վրա ազդեցություն ունեցող դատական սխալ, ուստի անհրաժեշտ է օրինական ուժ տալ Առաջին ատյանի դատարանի՝ 202</w:t>
      </w:r>
      <w:r w:rsidR="00BC1500">
        <w:rPr>
          <w:rFonts w:ascii="GHEA Mariam" w:eastAsia="GHEA Mariam" w:hAnsi="GHEA Mariam" w:cs="GHEA Mariam"/>
          <w:color w:val="000000"/>
          <w:sz w:val="24"/>
          <w:szCs w:val="24"/>
          <w:lang w:val="hy-AM"/>
        </w:rPr>
        <w:t>1</w:t>
      </w:r>
      <w:r w:rsidRPr="001727CE">
        <w:rPr>
          <w:rFonts w:ascii="GHEA Mariam" w:eastAsia="GHEA Mariam" w:hAnsi="GHEA Mariam" w:cs="GHEA Mariam"/>
          <w:color w:val="000000"/>
          <w:sz w:val="24"/>
          <w:szCs w:val="24"/>
          <w:lang w:val="hy-AM"/>
        </w:rPr>
        <w:t xml:space="preserve"> թվականի </w:t>
      </w:r>
      <w:r w:rsidR="00BC1500">
        <w:rPr>
          <w:rFonts w:ascii="GHEA Mariam" w:eastAsia="GHEA Mariam" w:hAnsi="GHEA Mariam" w:cs="GHEA Mariam"/>
          <w:color w:val="000000"/>
          <w:sz w:val="24"/>
          <w:szCs w:val="24"/>
          <w:lang w:val="hy-AM"/>
        </w:rPr>
        <w:t>հունվարի</w:t>
      </w:r>
      <w:r w:rsidRPr="001727CE">
        <w:rPr>
          <w:rFonts w:ascii="GHEA Mariam" w:eastAsia="GHEA Mariam" w:hAnsi="GHEA Mariam" w:cs="GHEA Mariam"/>
          <w:color w:val="000000"/>
          <w:sz w:val="24"/>
          <w:szCs w:val="24"/>
          <w:lang w:val="hy-AM"/>
        </w:rPr>
        <w:t xml:space="preserve"> </w:t>
      </w:r>
      <w:r w:rsidR="00BC1500">
        <w:rPr>
          <w:rFonts w:ascii="GHEA Mariam" w:eastAsia="GHEA Mariam" w:hAnsi="GHEA Mariam" w:cs="GHEA Mariam"/>
          <w:color w:val="000000"/>
          <w:sz w:val="24"/>
          <w:szCs w:val="24"/>
          <w:lang w:val="hy-AM"/>
        </w:rPr>
        <w:t>13</w:t>
      </w:r>
      <w:r w:rsidRPr="001727CE">
        <w:rPr>
          <w:rFonts w:ascii="GHEA Mariam" w:eastAsia="GHEA Mariam" w:hAnsi="GHEA Mariam" w:cs="GHEA Mariam"/>
          <w:color w:val="000000"/>
          <w:sz w:val="24"/>
          <w:szCs w:val="24"/>
          <w:lang w:val="hy-AM"/>
        </w:rPr>
        <w:t>-ի որոշմանը։</w:t>
      </w:r>
    </w:p>
    <w:p w14:paraId="606A5D92" w14:textId="24EECAF6" w:rsidR="001727CE" w:rsidRDefault="00BC00F3" w:rsidP="007B25E2">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21</w:t>
      </w:r>
      <w:r w:rsidR="001727CE" w:rsidRPr="001727CE">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w:t>
      </w:r>
      <w:r w:rsidR="00E342E5">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 xml:space="preserve">ՀՀ քրեական </w:t>
      </w:r>
      <w:r w:rsidR="001727CE" w:rsidRPr="001727CE">
        <w:rPr>
          <w:rFonts w:ascii="GHEA Mariam" w:eastAsia="GHEA Mariam" w:hAnsi="GHEA Mariam" w:cs="GHEA Mariam"/>
          <w:color w:val="000000"/>
          <w:sz w:val="24"/>
          <w:szCs w:val="24"/>
          <w:lang w:val="hy-AM"/>
        </w:rPr>
        <w:lastRenderedPageBreak/>
        <w:t>դատավարության օրենսգրքի 39-րդ, 43-րդ, 361</w:t>
      </w:r>
      <w:r w:rsidR="001727CE" w:rsidRPr="001727CE">
        <w:rPr>
          <w:rFonts w:ascii="Cambria Math" w:eastAsia="GHEA Mariam" w:hAnsi="Cambria Math" w:cs="Cambria Math"/>
          <w:color w:val="000000"/>
          <w:sz w:val="24"/>
          <w:szCs w:val="24"/>
          <w:lang w:val="hy-AM"/>
        </w:rPr>
        <w:t>․</w:t>
      </w:r>
      <w:r w:rsidR="001727CE" w:rsidRPr="001727CE">
        <w:rPr>
          <w:rFonts w:ascii="GHEA Mariam" w:eastAsia="GHEA Mariam" w:hAnsi="GHEA Mariam" w:cs="GHEA Mariam"/>
          <w:color w:val="000000"/>
          <w:sz w:val="24"/>
          <w:szCs w:val="24"/>
          <w:lang w:val="hy-AM"/>
        </w:rPr>
        <w:t>1-րդ,</w:t>
      </w:r>
      <w:r w:rsidR="00E342E5">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415.1-րդ, 418.1-րդ, 419-րդ,</w:t>
      </w:r>
      <w:r w:rsidR="00FD3656">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422-423-րդ հոդվածներով՝ Վճռաբեկ դատարանը</w:t>
      </w:r>
    </w:p>
    <w:p w14:paraId="54D23A9F" w14:textId="77777777" w:rsidR="00CD2935" w:rsidRDefault="00CD2935" w:rsidP="007B25E2">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p>
    <w:p w14:paraId="015C9552" w14:textId="201FC945" w:rsidR="00EE5AE8" w:rsidRDefault="00D3555F" w:rsidP="00CD2935">
      <w:pPr>
        <w:tabs>
          <w:tab w:val="left" w:pos="567"/>
        </w:tabs>
        <w:spacing w:line="360" w:lineRule="auto"/>
        <w:ind w:hanging="2"/>
        <w:jc w:val="center"/>
        <w:rPr>
          <w:rFonts w:ascii="GHEA Mariam" w:eastAsia="GHEA Mariam" w:hAnsi="GHEA Mariam" w:cs="GHEA Mariam"/>
          <w:b/>
          <w:sz w:val="24"/>
          <w:szCs w:val="24"/>
          <w:lang w:val="hy-AM"/>
        </w:rPr>
      </w:pPr>
      <w:r w:rsidRPr="00BB204A">
        <w:rPr>
          <w:rFonts w:ascii="GHEA Mariam" w:eastAsia="GHEA Mariam" w:hAnsi="GHEA Mariam" w:cs="GHEA Mariam"/>
          <w:b/>
          <w:sz w:val="24"/>
          <w:szCs w:val="24"/>
          <w:lang w:val="hy-AM"/>
        </w:rPr>
        <w:t>Ո Ր Ո Շ Ե Ց</w:t>
      </w:r>
    </w:p>
    <w:p w14:paraId="7E7917EE" w14:textId="77777777" w:rsidR="00CD2935" w:rsidRDefault="00CD2935" w:rsidP="00CD2935">
      <w:pPr>
        <w:tabs>
          <w:tab w:val="left" w:pos="567"/>
        </w:tabs>
        <w:spacing w:line="360" w:lineRule="auto"/>
        <w:ind w:hanging="2"/>
        <w:jc w:val="center"/>
        <w:rPr>
          <w:rFonts w:ascii="GHEA Mariam" w:eastAsia="GHEA Mariam" w:hAnsi="GHEA Mariam" w:cs="GHEA Mariam"/>
          <w:b/>
          <w:sz w:val="24"/>
          <w:szCs w:val="24"/>
          <w:lang w:val="hy-AM"/>
        </w:rPr>
      </w:pPr>
    </w:p>
    <w:p w14:paraId="6F113593" w14:textId="65923CE2" w:rsidR="00B43EB6" w:rsidRDefault="00020BF4" w:rsidP="00E41268">
      <w:pPr>
        <w:tabs>
          <w:tab w:val="left" w:pos="567"/>
        </w:tabs>
        <w:spacing w:line="360" w:lineRule="auto"/>
        <w:ind w:left="-2" w:firstLineChars="300" w:firstLine="720"/>
        <w:jc w:val="both"/>
        <w:rPr>
          <w:rFonts w:ascii="GHEA Mariam" w:eastAsia="GHEA Mariam" w:hAnsi="GHEA Mariam" w:cs="GHEA Mariam"/>
          <w:sz w:val="24"/>
          <w:szCs w:val="24"/>
          <w:lang w:val="hy-AM"/>
        </w:rPr>
      </w:pPr>
      <w:r w:rsidRPr="00BA3374">
        <w:rPr>
          <w:rFonts w:ascii="GHEA Mariam" w:eastAsia="GHEA Mariam" w:hAnsi="GHEA Mariam" w:cs="GHEA Mariam"/>
          <w:sz w:val="24"/>
          <w:szCs w:val="24"/>
          <w:lang w:val="hy-AM"/>
        </w:rPr>
        <w:t xml:space="preserve">1. </w:t>
      </w:r>
      <w:r w:rsidR="00B43EB6" w:rsidRPr="00B43EB6">
        <w:rPr>
          <w:rFonts w:ascii="GHEA Mariam" w:eastAsia="GHEA Mariam" w:hAnsi="GHEA Mariam" w:cs="GHEA Mariam"/>
          <w:sz w:val="24"/>
          <w:szCs w:val="24"/>
          <w:lang w:val="hy-AM"/>
        </w:rPr>
        <w:t xml:space="preserve">Վճռաբեկ բողոքը բավարարել։ </w:t>
      </w:r>
      <w:r w:rsidR="008A26DA">
        <w:rPr>
          <w:rFonts w:ascii="GHEA Mariam" w:eastAsia="GHEA Mariam" w:hAnsi="GHEA Mariam" w:cs="GHEA Mariam"/>
          <w:color w:val="000000"/>
          <w:sz w:val="24"/>
          <w:szCs w:val="24"/>
          <w:lang w:val="hy-AM"/>
        </w:rPr>
        <w:t xml:space="preserve">Դիմող Արտեմ Զավենի Խաչիկյանի </w:t>
      </w:r>
      <w:r w:rsidR="008A26DA" w:rsidRPr="00BE3E8F">
        <w:rPr>
          <w:rFonts w:ascii="GHEA Mariam" w:eastAsia="GHEA Mariam" w:hAnsi="GHEA Mariam" w:cs="GHEA Mariam"/>
          <w:color w:val="000000"/>
          <w:sz w:val="24"/>
          <w:szCs w:val="24"/>
          <w:lang w:val="hy-AM"/>
        </w:rPr>
        <w:t>ներկայացուցիչներ Վ</w:t>
      </w:r>
      <w:r w:rsidR="008A26DA" w:rsidRPr="00BE3E8F">
        <w:rPr>
          <w:rFonts w:ascii="Cambria Math" w:eastAsia="GHEA Mariam" w:hAnsi="Cambria Math" w:cs="Cambria Math"/>
          <w:color w:val="000000"/>
          <w:sz w:val="24"/>
          <w:szCs w:val="24"/>
          <w:lang w:val="hy-AM"/>
        </w:rPr>
        <w:t>․</w:t>
      </w:r>
      <w:r w:rsidR="008A26DA" w:rsidRPr="00BE3E8F">
        <w:rPr>
          <w:rFonts w:ascii="GHEA Mariam" w:eastAsia="GHEA Mariam" w:hAnsi="GHEA Mariam" w:cs="GHEA Mariam"/>
          <w:color w:val="000000"/>
          <w:sz w:val="24"/>
          <w:szCs w:val="24"/>
          <w:lang w:val="hy-AM"/>
        </w:rPr>
        <w:t xml:space="preserve">Հովհաննիսյանի </w:t>
      </w:r>
      <w:r w:rsidR="00E72A47">
        <w:rPr>
          <w:rFonts w:ascii="GHEA Mariam" w:eastAsia="GHEA Mariam" w:hAnsi="GHEA Mariam" w:cs="GHEA Mariam"/>
          <w:color w:val="000000"/>
          <w:sz w:val="24"/>
          <w:szCs w:val="24"/>
          <w:lang w:val="hy-AM"/>
        </w:rPr>
        <w:t>ու</w:t>
      </w:r>
      <w:r w:rsidR="008A26DA" w:rsidRPr="00BE3E8F">
        <w:rPr>
          <w:rFonts w:ascii="GHEA Mariam" w:eastAsia="GHEA Mariam" w:hAnsi="GHEA Mariam" w:cs="GHEA Mariam"/>
          <w:color w:val="000000"/>
          <w:sz w:val="24"/>
          <w:szCs w:val="24"/>
          <w:lang w:val="hy-AM"/>
        </w:rPr>
        <w:t xml:space="preserve"> Ս</w:t>
      </w:r>
      <w:r w:rsidR="008A26DA" w:rsidRPr="00BE3E8F">
        <w:rPr>
          <w:rFonts w:ascii="Cambria Math" w:eastAsia="GHEA Mariam" w:hAnsi="Cambria Math" w:cs="Cambria Math"/>
          <w:color w:val="000000"/>
          <w:sz w:val="24"/>
          <w:szCs w:val="24"/>
          <w:lang w:val="hy-AM"/>
        </w:rPr>
        <w:t>․</w:t>
      </w:r>
      <w:r w:rsidR="008A26DA" w:rsidRPr="00BE3E8F">
        <w:rPr>
          <w:rFonts w:ascii="GHEA Mariam" w:eastAsia="GHEA Mariam" w:hAnsi="GHEA Mariam" w:cs="GHEA Mariam"/>
          <w:color w:val="000000"/>
          <w:sz w:val="24"/>
          <w:szCs w:val="24"/>
          <w:lang w:val="hy-AM"/>
        </w:rPr>
        <w:t>Խչեյանի բողոքի վերաբերյալ ՀՀ</w:t>
      </w:r>
      <w:r w:rsidR="008A26DA" w:rsidRPr="00B96BEE">
        <w:rPr>
          <w:rFonts w:ascii="GHEA Mariam" w:eastAsia="GHEA Mariam" w:hAnsi="GHEA Mariam" w:cs="GHEA Mariam"/>
          <w:color w:val="000000"/>
          <w:sz w:val="24"/>
          <w:szCs w:val="24"/>
          <w:lang w:val="hy-AM"/>
        </w:rPr>
        <w:t xml:space="preserve"> վերաքննիչ քրեական դատարանի՝ </w:t>
      </w:r>
      <w:r w:rsidR="008A26DA" w:rsidRPr="00B96BEE">
        <w:rPr>
          <w:rFonts w:ascii="GHEA Mariam" w:eastAsia="GHEA Mariam" w:hAnsi="GHEA Mariam" w:cs="GHEA Mariam"/>
          <w:color w:val="0D0D0D"/>
          <w:sz w:val="24"/>
          <w:szCs w:val="24"/>
          <w:lang w:val="hy-AM"/>
        </w:rPr>
        <w:t>202</w:t>
      </w:r>
      <w:r w:rsidR="008A26DA">
        <w:rPr>
          <w:rFonts w:ascii="GHEA Mariam" w:eastAsia="GHEA Mariam" w:hAnsi="GHEA Mariam" w:cs="GHEA Mariam"/>
          <w:color w:val="0D0D0D"/>
          <w:sz w:val="24"/>
          <w:szCs w:val="24"/>
          <w:lang w:val="hy-AM"/>
        </w:rPr>
        <w:t xml:space="preserve">1 </w:t>
      </w:r>
      <w:r w:rsidR="008A26DA" w:rsidRPr="00B96BEE">
        <w:rPr>
          <w:rFonts w:ascii="GHEA Mariam" w:eastAsia="GHEA Mariam" w:hAnsi="GHEA Mariam" w:cs="GHEA Mariam"/>
          <w:color w:val="0D0D0D"/>
          <w:sz w:val="24"/>
          <w:szCs w:val="24"/>
          <w:lang w:val="hy-AM"/>
        </w:rPr>
        <w:t xml:space="preserve">թվականի </w:t>
      </w:r>
      <w:r w:rsidR="008A26DA">
        <w:rPr>
          <w:rFonts w:ascii="GHEA Mariam" w:eastAsia="GHEA Mariam" w:hAnsi="GHEA Mariam" w:cs="GHEA Mariam"/>
          <w:color w:val="0D0D0D"/>
          <w:sz w:val="24"/>
          <w:szCs w:val="24"/>
          <w:lang w:val="hy-AM"/>
        </w:rPr>
        <w:t>մարտի</w:t>
      </w:r>
      <w:r w:rsidR="008A26DA" w:rsidRPr="00B96BEE">
        <w:rPr>
          <w:rFonts w:ascii="GHEA Mariam" w:eastAsia="GHEA Mariam" w:hAnsi="GHEA Mariam" w:cs="GHEA Mariam"/>
          <w:color w:val="0D0D0D"/>
          <w:sz w:val="24"/>
          <w:szCs w:val="24"/>
          <w:lang w:val="hy-AM"/>
        </w:rPr>
        <w:t xml:space="preserve"> </w:t>
      </w:r>
      <w:r w:rsidR="008A26DA">
        <w:rPr>
          <w:rFonts w:ascii="GHEA Mariam" w:eastAsia="GHEA Mariam" w:hAnsi="GHEA Mariam" w:cs="GHEA Mariam"/>
          <w:color w:val="0D0D0D"/>
          <w:sz w:val="24"/>
          <w:szCs w:val="24"/>
          <w:lang w:val="hy-AM"/>
        </w:rPr>
        <w:t>15</w:t>
      </w:r>
      <w:r w:rsidR="008A26DA" w:rsidRPr="00B96BEE">
        <w:rPr>
          <w:rFonts w:ascii="GHEA Mariam" w:eastAsia="GHEA Mariam" w:hAnsi="GHEA Mariam" w:cs="GHEA Mariam"/>
          <w:color w:val="0D0D0D"/>
          <w:sz w:val="24"/>
          <w:szCs w:val="24"/>
          <w:lang w:val="hy-AM"/>
        </w:rPr>
        <w:t>-ի</w:t>
      </w:r>
      <w:r w:rsidR="008A26DA" w:rsidRPr="00B43EB6">
        <w:rPr>
          <w:rFonts w:ascii="GHEA Mariam" w:eastAsia="GHEA Mariam" w:hAnsi="GHEA Mariam" w:cs="GHEA Mariam"/>
          <w:sz w:val="24"/>
          <w:szCs w:val="24"/>
          <w:lang w:val="hy-AM"/>
        </w:rPr>
        <w:t xml:space="preserve"> </w:t>
      </w:r>
      <w:r w:rsidR="00B43EB6" w:rsidRPr="00B43EB6">
        <w:rPr>
          <w:rFonts w:ascii="GHEA Mariam" w:eastAsia="GHEA Mariam" w:hAnsi="GHEA Mariam" w:cs="GHEA Mariam"/>
          <w:sz w:val="24"/>
          <w:szCs w:val="24"/>
          <w:lang w:val="hy-AM"/>
        </w:rPr>
        <w:t>որոշումը բեկանել և օրինական ուժ տալ Երևան քաղաքի առաջին ատյանի ընդհանուր իրավասության դատարանի` 202</w:t>
      </w:r>
      <w:r w:rsidR="008A26DA">
        <w:rPr>
          <w:rFonts w:ascii="GHEA Mariam" w:eastAsia="GHEA Mariam" w:hAnsi="GHEA Mariam" w:cs="GHEA Mariam"/>
          <w:sz w:val="24"/>
          <w:szCs w:val="24"/>
          <w:lang w:val="hy-AM"/>
        </w:rPr>
        <w:t>1</w:t>
      </w:r>
      <w:r w:rsidR="00B43EB6" w:rsidRPr="00B43EB6">
        <w:rPr>
          <w:rFonts w:ascii="GHEA Mariam" w:eastAsia="GHEA Mariam" w:hAnsi="GHEA Mariam" w:cs="GHEA Mariam"/>
          <w:sz w:val="24"/>
          <w:szCs w:val="24"/>
          <w:lang w:val="hy-AM"/>
        </w:rPr>
        <w:t xml:space="preserve"> թվականի </w:t>
      </w:r>
      <w:r w:rsidR="008A26DA">
        <w:rPr>
          <w:rFonts w:ascii="GHEA Mariam" w:eastAsia="GHEA Mariam" w:hAnsi="GHEA Mariam" w:cs="GHEA Mariam"/>
          <w:sz w:val="24"/>
          <w:szCs w:val="24"/>
          <w:lang w:val="hy-AM"/>
        </w:rPr>
        <w:t>հունվարի</w:t>
      </w:r>
      <w:r w:rsidR="00B43EB6" w:rsidRPr="00B43EB6">
        <w:rPr>
          <w:rFonts w:ascii="GHEA Mariam" w:eastAsia="GHEA Mariam" w:hAnsi="GHEA Mariam" w:cs="GHEA Mariam"/>
          <w:sz w:val="24"/>
          <w:szCs w:val="24"/>
          <w:lang w:val="hy-AM"/>
        </w:rPr>
        <w:t xml:space="preserve"> </w:t>
      </w:r>
      <w:r w:rsidR="008A26DA">
        <w:rPr>
          <w:rFonts w:ascii="GHEA Mariam" w:eastAsia="GHEA Mariam" w:hAnsi="GHEA Mariam" w:cs="GHEA Mariam"/>
          <w:sz w:val="24"/>
          <w:szCs w:val="24"/>
          <w:lang w:val="hy-AM"/>
        </w:rPr>
        <w:t>13</w:t>
      </w:r>
      <w:r w:rsidR="00B43EB6" w:rsidRPr="00B43EB6">
        <w:rPr>
          <w:rFonts w:ascii="GHEA Mariam" w:eastAsia="GHEA Mariam" w:hAnsi="GHEA Mariam" w:cs="GHEA Mariam"/>
          <w:sz w:val="24"/>
          <w:szCs w:val="24"/>
          <w:lang w:val="hy-AM"/>
        </w:rPr>
        <w:t>-ի որոշմանը՝ հիմք ընդունելով Վճռաբեկ դատարանի որոշմամբ արտահայտված իրավական դիրքորոշումները:</w:t>
      </w:r>
    </w:p>
    <w:p w14:paraId="7D6EA952" w14:textId="6532F472" w:rsidR="00EE5AE8" w:rsidRDefault="00D3555F"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r w:rsidRPr="00BB204A">
        <w:rPr>
          <w:rFonts w:ascii="GHEA Mariam" w:eastAsia="GHEA Mariam" w:hAnsi="GHEA Mariam" w:cs="GHEA Mariam"/>
          <w:color w:val="0D0D0D"/>
          <w:sz w:val="24"/>
          <w:szCs w:val="24"/>
          <w:lang w:val="hy-AM"/>
        </w:rPr>
        <w:t>2. Որոշումն օրինական ուժի մեջ է մտնում կայացման պահից, վերջնական է և ենթակա չէ բողոքարկման:</w:t>
      </w:r>
    </w:p>
    <w:p w14:paraId="6ED8B4AB" w14:textId="77777777" w:rsidR="0073488B" w:rsidRDefault="0073488B"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p>
    <w:tbl>
      <w:tblPr>
        <w:tblStyle w:val="Normal"/>
        <w:tblW w:w="9781" w:type="dxa"/>
        <w:tblInd w:w="108" w:type="dxa"/>
        <w:tblLook w:val="04A0" w:firstRow="1" w:lastRow="0" w:firstColumn="1" w:lastColumn="0" w:noHBand="0" w:noVBand="1"/>
      </w:tblPr>
      <w:tblGrid>
        <w:gridCol w:w="3019"/>
        <w:gridCol w:w="6762"/>
      </w:tblGrid>
      <w:tr w:rsidR="00077A3B" w:rsidRPr="001F4CFB" w14:paraId="3A517D0D" w14:textId="77777777" w:rsidTr="00FD3656">
        <w:tc>
          <w:tcPr>
            <w:tcW w:w="3019" w:type="dxa"/>
            <w:shd w:val="clear" w:color="auto" w:fill="auto"/>
          </w:tcPr>
          <w:p w14:paraId="55362D6F" w14:textId="77777777" w:rsidR="00077A3B" w:rsidRPr="001F4CFB" w:rsidRDefault="00077A3B" w:rsidP="00F46E28">
            <w:pPr>
              <w:ind w:leftChars="0" w:firstLineChars="0" w:firstLine="501"/>
              <w:rPr>
                <w:rFonts w:ascii="GHEA Mariam" w:eastAsia="Times New Roman" w:hAnsi="GHEA Mariam" w:cs="Times New Roman"/>
                <w:position w:val="0"/>
                <w:sz w:val="24"/>
                <w:szCs w:val="24"/>
                <w:lang w:val="en-US" w:eastAsia="zh-CN"/>
              </w:rPr>
            </w:pPr>
            <w:proofErr w:type="spellStart"/>
            <w:r w:rsidRPr="001F4CFB">
              <w:rPr>
                <w:rFonts w:ascii="GHEA Mariam" w:eastAsia="Times New Roman" w:hAnsi="GHEA Mariam" w:cs="Times New Roman"/>
                <w:color w:val="000000"/>
                <w:position w:val="0"/>
                <w:sz w:val="24"/>
                <w:szCs w:val="24"/>
                <w:lang w:val="en-US" w:eastAsia="zh-CN"/>
              </w:rPr>
              <w:t>Նախագահող</w:t>
            </w:r>
            <w:proofErr w:type="spellEnd"/>
            <w:r w:rsidRPr="001F4CFB">
              <w:rPr>
                <w:rFonts w:ascii="GHEA Mariam" w:eastAsia="Times New Roman" w:hAnsi="GHEA Mariam" w:cs="Times New Roman"/>
                <w:color w:val="000000"/>
                <w:position w:val="0"/>
                <w:sz w:val="24"/>
                <w:szCs w:val="24"/>
                <w:lang w:val="en-US" w:eastAsia="zh-CN"/>
              </w:rPr>
              <w:t>՝</w:t>
            </w:r>
          </w:p>
        </w:tc>
        <w:tc>
          <w:tcPr>
            <w:tcW w:w="6762" w:type="dxa"/>
            <w:shd w:val="clear" w:color="auto" w:fill="auto"/>
          </w:tcPr>
          <w:p w14:paraId="1A79F071" w14:textId="1CD3520B"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Հ.ԱՍԱՏՐՅԱՆ</w:t>
            </w:r>
            <w:proofErr w:type="gramEnd"/>
          </w:p>
          <w:p w14:paraId="5309CEDB" w14:textId="77777777" w:rsidR="00077A3B" w:rsidRPr="001F4CFB" w:rsidRDefault="00077A3B" w:rsidP="00FD3656">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1F4CFB" w14:paraId="773E3191" w14:textId="77777777" w:rsidTr="00FD3656">
        <w:tc>
          <w:tcPr>
            <w:tcW w:w="3019" w:type="dxa"/>
            <w:shd w:val="clear" w:color="auto" w:fill="auto"/>
          </w:tcPr>
          <w:p w14:paraId="63373F3A" w14:textId="77777777" w:rsidR="00077A3B" w:rsidRPr="001F4CFB" w:rsidRDefault="00077A3B" w:rsidP="00F46E28">
            <w:pPr>
              <w:ind w:leftChars="0" w:firstLineChars="0" w:firstLine="501"/>
              <w:rPr>
                <w:rFonts w:ascii="GHEA Mariam" w:eastAsia="Times New Roman" w:hAnsi="GHEA Mariam" w:cs="Times New Roman"/>
                <w:position w:val="0"/>
                <w:sz w:val="24"/>
                <w:szCs w:val="24"/>
                <w:lang w:val="en-US" w:eastAsia="zh-CN"/>
              </w:rPr>
            </w:pPr>
            <w:proofErr w:type="spellStart"/>
            <w:r w:rsidRPr="001F4CFB">
              <w:rPr>
                <w:rFonts w:ascii="GHEA Mariam" w:eastAsia="Times New Roman" w:hAnsi="GHEA Mariam" w:cs="Times New Roman"/>
                <w:color w:val="000000"/>
                <w:position w:val="0"/>
                <w:sz w:val="24"/>
                <w:szCs w:val="24"/>
                <w:lang w:val="en-US" w:eastAsia="zh-CN"/>
              </w:rPr>
              <w:t>Դատավորներ</w:t>
            </w:r>
            <w:proofErr w:type="spellEnd"/>
            <w:r w:rsidRPr="001F4CFB">
              <w:rPr>
                <w:rFonts w:ascii="GHEA Mariam" w:eastAsia="Times New Roman" w:hAnsi="GHEA Mariam" w:cs="Times New Roman"/>
                <w:color w:val="000000"/>
                <w:position w:val="0"/>
                <w:sz w:val="24"/>
                <w:szCs w:val="24"/>
                <w:lang w:val="en-US" w:eastAsia="zh-CN"/>
              </w:rPr>
              <w:t>՝</w:t>
            </w:r>
          </w:p>
        </w:tc>
        <w:tc>
          <w:tcPr>
            <w:tcW w:w="6762" w:type="dxa"/>
            <w:shd w:val="clear" w:color="auto" w:fill="auto"/>
          </w:tcPr>
          <w:p w14:paraId="5981764D" w14:textId="65FA93DE"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0073488B">
              <w:rPr>
                <w:rFonts w:ascii="GHEA Mariam" w:eastAsia="Times New Roman" w:hAnsi="GHEA Mariam" w:cs="Times New Roman"/>
                <w:color w:val="000000"/>
                <w:position w:val="0"/>
                <w:sz w:val="24"/>
                <w:szCs w:val="24"/>
                <w:u w:val="single"/>
                <w:lang w:val="hy-AM"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Ս.ԱՎԵՏԻՍՅԱՆ</w:t>
            </w:r>
            <w:proofErr w:type="gramEnd"/>
          </w:p>
          <w:p w14:paraId="56A446D5" w14:textId="77777777" w:rsidR="00077A3B" w:rsidRPr="001F4CFB" w:rsidRDefault="00077A3B" w:rsidP="00FD3656">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1F4CFB" w14:paraId="31E5254D" w14:textId="77777777" w:rsidTr="00FD3656">
        <w:tc>
          <w:tcPr>
            <w:tcW w:w="3019" w:type="dxa"/>
            <w:shd w:val="clear" w:color="auto" w:fill="auto"/>
          </w:tcPr>
          <w:p w14:paraId="28007FDD" w14:textId="77777777" w:rsidR="00077A3B" w:rsidRPr="001F4CFB" w:rsidRDefault="00077A3B" w:rsidP="0073488B">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762" w:type="dxa"/>
            <w:shd w:val="clear" w:color="auto" w:fill="auto"/>
          </w:tcPr>
          <w:p w14:paraId="36360240" w14:textId="11175865"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Ե.ԴԱՆԻԵԼՅԱՆ</w:t>
            </w:r>
            <w:proofErr w:type="gramEnd"/>
          </w:p>
          <w:p w14:paraId="5101173B" w14:textId="77777777"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p>
        </w:tc>
      </w:tr>
      <w:tr w:rsidR="00077A3B" w:rsidRPr="001F4CFB" w14:paraId="65DC7B17" w14:textId="77777777" w:rsidTr="00FD3656">
        <w:tc>
          <w:tcPr>
            <w:tcW w:w="3019" w:type="dxa"/>
            <w:shd w:val="clear" w:color="auto" w:fill="auto"/>
          </w:tcPr>
          <w:p w14:paraId="3ED4BFE8" w14:textId="77777777" w:rsidR="00077A3B" w:rsidRPr="001F4CFB" w:rsidRDefault="00077A3B" w:rsidP="0073488B">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762" w:type="dxa"/>
            <w:shd w:val="clear" w:color="auto" w:fill="auto"/>
          </w:tcPr>
          <w:p w14:paraId="02D30552" w14:textId="66C147F6"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hy-AM"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Լ.ԹԱԴԵՎՈՍՅԱՆ</w:t>
            </w:r>
            <w:proofErr w:type="gramEnd"/>
          </w:p>
          <w:p w14:paraId="747FCCB0" w14:textId="77777777"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p>
        </w:tc>
      </w:tr>
      <w:tr w:rsidR="00077A3B" w:rsidRPr="001F4CFB" w14:paraId="0D808B2D" w14:textId="77777777" w:rsidTr="00FD3656">
        <w:tc>
          <w:tcPr>
            <w:tcW w:w="3019" w:type="dxa"/>
            <w:shd w:val="clear" w:color="auto" w:fill="auto"/>
          </w:tcPr>
          <w:p w14:paraId="566B1B90" w14:textId="77777777" w:rsidR="00077A3B" w:rsidRPr="001F4CFB" w:rsidRDefault="00077A3B" w:rsidP="0073488B">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762" w:type="dxa"/>
            <w:shd w:val="clear" w:color="auto" w:fill="auto"/>
          </w:tcPr>
          <w:p w14:paraId="660D46F7" w14:textId="1786A840"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Ա.ՊՈՂՈՍՅԱՆ</w:t>
            </w:r>
            <w:proofErr w:type="gramEnd"/>
          </w:p>
          <w:p w14:paraId="266861E6" w14:textId="1FF298FD" w:rsidR="00077A3B" w:rsidRPr="00F46E28" w:rsidRDefault="00F46E28" w:rsidP="00FD3656">
            <w:pPr>
              <w:ind w:leftChars="0" w:firstLineChars="0" w:hanging="2"/>
              <w:jc w:val="right"/>
              <w:rPr>
                <w:rFonts w:ascii="GHEA Mariam" w:eastAsia="Times New Roman" w:hAnsi="GHEA Mariam" w:cs="Times New Roman"/>
                <w:color w:val="000000"/>
                <w:position w:val="0"/>
                <w:sz w:val="24"/>
                <w:szCs w:val="24"/>
                <w:u w:val="single"/>
                <w:lang w:val="hy-AM" w:eastAsia="zh-CN"/>
              </w:rPr>
            </w:pPr>
            <w:r>
              <w:rPr>
                <w:rFonts w:ascii="GHEA Mariam" w:eastAsia="Times New Roman" w:hAnsi="GHEA Mariam" w:cs="Times New Roman"/>
                <w:color w:val="000000"/>
                <w:position w:val="0"/>
                <w:sz w:val="24"/>
                <w:szCs w:val="24"/>
                <w:u w:val="single"/>
                <w:lang w:val="hy-AM" w:eastAsia="zh-CN"/>
              </w:rPr>
              <w:t xml:space="preserve"> </w:t>
            </w:r>
          </w:p>
        </w:tc>
      </w:tr>
      <w:tr w:rsidR="00077A3B" w:rsidRPr="001F4CFB" w14:paraId="39AF054A" w14:textId="77777777" w:rsidTr="00FD3656">
        <w:tc>
          <w:tcPr>
            <w:tcW w:w="3019" w:type="dxa"/>
            <w:shd w:val="clear" w:color="auto" w:fill="auto"/>
          </w:tcPr>
          <w:p w14:paraId="1767EFED" w14:textId="77777777" w:rsidR="00077A3B" w:rsidRPr="001F4CFB" w:rsidRDefault="00077A3B" w:rsidP="0073488B">
            <w:pPr>
              <w:ind w:leftChars="0" w:firstLineChars="0" w:hanging="2"/>
              <w:jc w:val="right"/>
              <w:rPr>
                <w:rFonts w:ascii="GHEA Mariam" w:eastAsia="Times New Roman" w:hAnsi="GHEA Mariam" w:cs="Times New Roman"/>
                <w:position w:val="0"/>
                <w:sz w:val="24"/>
                <w:szCs w:val="24"/>
                <w:lang w:val="en-US" w:eastAsia="zh-CN"/>
              </w:rPr>
            </w:pPr>
          </w:p>
        </w:tc>
        <w:tc>
          <w:tcPr>
            <w:tcW w:w="6762" w:type="dxa"/>
            <w:shd w:val="clear" w:color="auto" w:fill="auto"/>
          </w:tcPr>
          <w:p w14:paraId="145C72DB" w14:textId="7FD3AF23"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Ս.ՕՀԱՆՅԱՆ</w:t>
            </w:r>
            <w:proofErr w:type="gramEnd"/>
          </w:p>
        </w:tc>
      </w:tr>
    </w:tbl>
    <w:p w14:paraId="1962A39B" w14:textId="77777777" w:rsidR="00EE5AE8" w:rsidRPr="001F4CFB" w:rsidRDefault="00EE5AE8" w:rsidP="0073488B">
      <w:pPr>
        <w:spacing w:line="360" w:lineRule="auto"/>
        <w:ind w:leftChars="0" w:firstLineChars="0" w:firstLine="0"/>
        <w:jc w:val="right"/>
        <w:rPr>
          <w:rFonts w:ascii="GHEA Mariam" w:eastAsia="GHEA Mariam" w:hAnsi="GHEA Mariam" w:cs="GHEA Mariam"/>
          <w:color w:val="0D0D0D"/>
          <w:sz w:val="24"/>
          <w:szCs w:val="24"/>
        </w:rPr>
      </w:pPr>
    </w:p>
    <w:sectPr w:rsidR="00EE5AE8" w:rsidRPr="001F4CFB" w:rsidSect="00566086">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1134" w:left="1701" w:header="680"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1E62" w14:textId="77777777" w:rsidR="00E23F9E" w:rsidRDefault="00E23F9E">
      <w:pPr>
        <w:ind w:hanging="2"/>
      </w:pPr>
      <w:r>
        <w:separator/>
      </w:r>
    </w:p>
  </w:endnote>
  <w:endnote w:type="continuationSeparator" w:id="0">
    <w:p w14:paraId="172C16B7" w14:textId="77777777" w:rsidR="00E23F9E" w:rsidRDefault="00E23F9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740FD3" w:rsidRDefault="00740FD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740FD3" w:rsidRPr="004C7FFC" w:rsidRDefault="00740FD3"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740FD3" w:rsidRDefault="00740FD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07730" w14:textId="77777777" w:rsidR="00E23F9E" w:rsidRDefault="00E23F9E">
      <w:pPr>
        <w:ind w:hanging="2"/>
      </w:pPr>
      <w:r>
        <w:separator/>
      </w:r>
    </w:p>
  </w:footnote>
  <w:footnote w:type="continuationSeparator" w:id="0">
    <w:p w14:paraId="1C2107CB" w14:textId="77777777" w:rsidR="00E23F9E" w:rsidRDefault="00E23F9E">
      <w:pPr>
        <w:ind w:hanging="2"/>
      </w:pPr>
      <w:r>
        <w:continuationSeparator/>
      </w:r>
    </w:p>
  </w:footnote>
  <w:footnote w:id="1">
    <w:p w14:paraId="4B9E86B9" w14:textId="4F8AC764" w:rsidR="00143B75" w:rsidRPr="00143B75" w:rsidRDefault="00143B75" w:rsidP="00143B75">
      <w:pPr>
        <w:pStyle w:val="FootnoteText"/>
        <w:ind w:hanging="2"/>
        <w:jc w:val="both"/>
        <w:rPr>
          <w:rFonts w:ascii="GHEA Mariam" w:hAnsi="GHEA Mariam"/>
          <w:lang w:val="hy-AM"/>
        </w:rPr>
      </w:pPr>
      <w:r w:rsidRPr="00143B75">
        <w:rPr>
          <w:rStyle w:val="FootnoteReference"/>
          <w:rFonts w:ascii="GHEA Mariam" w:hAnsi="GHEA Mariam"/>
        </w:rPr>
        <w:footnoteRef/>
      </w:r>
      <w:r w:rsidRPr="00143B75">
        <w:rPr>
          <w:rFonts w:ascii="GHEA Mariam" w:hAnsi="GHEA Mariam"/>
        </w:rPr>
        <w:t xml:space="preserve"> Համաձայն ՀՀ քրեական դատավարության օրենսգրքի անցումային դրույթները կարգավորող</w:t>
      </w:r>
      <w:r w:rsidR="00566086">
        <w:rPr>
          <w:rFonts w:ascii="GHEA Mariam" w:hAnsi="GHEA Mariam"/>
          <w:lang w:val="hy-AM"/>
        </w:rPr>
        <w:t xml:space="preserve"> </w:t>
      </w:r>
      <w:r w:rsidRPr="00143B75">
        <w:rPr>
          <w:rFonts w:ascii="GHEA Mariam" w:hAnsi="GHEA Mariam"/>
        </w:rPr>
        <w:t>483-րդ հոդվածի 8-րդ մասի՝ սույն բողոքը քննվում է մինչև 2022 թվականի հուլիսի 1-ը գործող կարգով:</w:t>
      </w:r>
    </w:p>
  </w:footnote>
  <w:footnote w:id="2">
    <w:p w14:paraId="270BAEC1" w14:textId="49BAA05E" w:rsidR="00740FD3" w:rsidRPr="00C21ED7" w:rsidRDefault="00740FD3">
      <w:pPr>
        <w:pStyle w:val="FootnoteText"/>
        <w:ind w:hanging="2"/>
        <w:rPr>
          <w:lang w:val="hy-AM"/>
        </w:rPr>
      </w:pPr>
      <w:r>
        <w:rPr>
          <w:rStyle w:val="FootnoteReference"/>
        </w:rPr>
        <w:footnoteRef/>
      </w:r>
      <w:r w:rsidRPr="006328A4">
        <w:rPr>
          <w:lang w:val="hy-AM"/>
        </w:rPr>
        <w:t xml:space="preserve"> </w:t>
      </w:r>
      <w:r w:rsidRPr="006328A4">
        <w:rPr>
          <w:rFonts w:ascii="GHEA Mariam" w:hAnsi="GHEA Mariam"/>
          <w:lang w:val="hy-AM"/>
        </w:rPr>
        <w:t xml:space="preserve">Տե՛ս նյութեր, </w:t>
      </w:r>
      <w:r>
        <w:rPr>
          <w:rFonts w:ascii="GHEA Mariam" w:hAnsi="GHEA Mariam"/>
          <w:lang w:val="hy-AM"/>
        </w:rPr>
        <w:t xml:space="preserve">հատոր 1, </w:t>
      </w:r>
      <w:r w:rsidRPr="006328A4">
        <w:rPr>
          <w:rFonts w:ascii="GHEA Mariam" w:hAnsi="GHEA Mariam"/>
          <w:lang w:val="hy-AM"/>
        </w:rPr>
        <w:t xml:space="preserve">թերթեր </w:t>
      </w:r>
      <w:r>
        <w:rPr>
          <w:rFonts w:ascii="GHEA Mariam" w:hAnsi="GHEA Mariam"/>
          <w:lang w:val="hy-AM"/>
        </w:rPr>
        <w:t>14-17</w:t>
      </w:r>
      <w:r w:rsidRPr="006328A4">
        <w:rPr>
          <w:rFonts w:ascii="GHEA Mariam" w:hAnsi="GHEA Mariam"/>
          <w:lang w:val="hy-AM"/>
        </w:rPr>
        <w:t>:</w:t>
      </w:r>
    </w:p>
  </w:footnote>
  <w:footnote w:id="3">
    <w:p w14:paraId="6E823B97" w14:textId="3813D38C" w:rsidR="00740FD3" w:rsidRPr="00C87363" w:rsidRDefault="00740FD3">
      <w:pPr>
        <w:pStyle w:val="FootnoteText"/>
        <w:ind w:hanging="2"/>
        <w:rPr>
          <w:rFonts w:ascii="Sylfaen" w:hAnsi="Sylfaen"/>
          <w:lang w:val="hy-AM"/>
        </w:rPr>
      </w:pPr>
      <w:r>
        <w:rPr>
          <w:rStyle w:val="FootnoteReference"/>
        </w:rPr>
        <w:footnoteRef/>
      </w:r>
      <w:r w:rsidRPr="00C87363">
        <w:rPr>
          <w:lang w:val="hy-AM"/>
        </w:rPr>
        <w:t xml:space="preserve"> </w:t>
      </w:r>
      <w:r w:rsidRPr="00C87363">
        <w:rPr>
          <w:rFonts w:ascii="GHEA Mariam" w:hAnsi="GHEA Mariam"/>
          <w:lang w:val="hy-AM"/>
        </w:rPr>
        <w:t xml:space="preserve">Տե՛ս նյութեր, </w:t>
      </w:r>
      <w:r>
        <w:rPr>
          <w:rFonts w:ascii="GHEA Mariam" w:hAnsi="GHEA Mariam"/>
          <w:lang w:val="hy-AM"/>
        </w:rPr>
        <w:t xml:space="preserve">հատոր 1, </w:t>
      </w:r>
      <w:r w:rsidRPr="00C87363">
        <w:rPr>
          <w:rFonts w:ascii="GHEA Mariam" w:hAnsi="GHEA Mariam"/>
          <w:lang w:val="hy-AM"/>
        </w:rPr>
        <w:t xml:space="preserve">թերթեր </w:t>
      </w:r>
      <w:r>
        <w:rPr>
          <w:rFonts w:ascii="GHEA Mariam" w:hAnsi="GHEA Mariam"/>
          <w:lang w:val="hy-AM"/>
        </w:rPr>
        <w:t>18-19</w:t>
      </w:r>
      <w:r w:rsidRPr="00C87363">
        <w:rPr>
          <w:rFonts w:ascii="GHEA Mariam" w:hAnsi="GHEA Mariam"/>
          <w:lang w:val="hy-AM"/>
        </w:rPr>
        <w:t>:</w:t>
      </w:r>
    </w:p>
  </w:footnote>
  <w:footnote w:id="4">
    <w:p w14:paraId="4DC97A50" w14:textId="37BF4C52" w:rsidR="00740FD3" w:rsidRPr="003C6307" w:rsidRDefault="00740FD3">
      <w:pPr>
        <w:pStyle w:val="FootnoteText"/>
        <w:ind w:hanging="2"/>
        <w:rPr>
          <w:lang w:val="hy-AM"/>
        </w:rPr>
      </w:pPr>
      <w:r>
        <w:rPr>
          <w:rStyle w:val="FootnoteReference"/>
        </w:rPr>
        <w:footnoteRef/>
      </w:r>
      <w:r w:rsidRPr="00C87363">
        <w:rPr>
          <w:lang w:val="hy-AM"/>
        </w:rPr>
        <w:t xml:space="preserve"> </w:t>
      </w:r>
      <w:r w:rsidRPr="00C87363">
        <w:rPr>
          <w:rFonts w:ascii="GHEA Mariam" w:hAnsi="GHEA Mariam"/>
          <w:lang w:val="hy-AM"/>
        </w:rPr>
        <w:t xml:space="preserve">Տե՛ս նյութեր, </w:t>
      </w:r>
      <w:r>
        <w:rPr>
          <w:rFonts w:ascii="GHEA Mariam" w:hAnsi="GHEA Mariam"/>
          <w:lang w:val="hy-AM"/>
        </w:rPr>
        <w:t xml:space="preserve">հատոր 1, </w:t>
      </w:r>
      <w:r w:rsidRPr="00C87363">
        <w:rPr>
          <w:rFonts w:ascii="GHEA Mariam" w:hAnsi="GHEA Mariam"/>
          <w:lang w:val="hy-AM"/>
        </w:rPr>
        <w:t xml:space="preserve">թերթեր </w:t>
      </w:r>
      <w:r>
        <w:rPr>
          <w:rFonts w:ascii="GHEA Mariam" w:hAnsi="GHEA Mariam"/>
          <w:lang w:val="hy-AM"/>
        </w:rPr>
        <w:t>41-47</w:t>
      </w:r>
      <w:r w:rsidRPr="00C87363">
        <w:rPr>
          <w:rFonts w:ascii="GHEA Mariam" w:hAnsi="GHEA Mariam"/>
          <w:lang w:val="hy-AM"/>
        </w:rPr>
        <w:t>:</w:t>
      </w:r>
    </w:p>
  </w:footnote>
  <w:footnote w:id="5">
    <w:p w14:paraId="5471AFF1" w14:textId="191220A3" w:rsidR="00740FD3" w:rsidRPr="00C34B9A" w:rsidRDefault="00740FD3" w:rsidP="00C34B9A">
      <w:pPr>
        <w:pStyle w:val="FootnoteText"/>
        <w:ind w:hanging="2"/>
        <w:jc w:val="both"/>
        <w:rPr>
          <w:rFonts w:ascii="GHEA Mariam" w:hAnsi="GHEA Mariam"/>
          <w:lang w:val="hy-AM"/>
        </w:rPr>
      </w:pPr>
      <w:r w:rsidRPr="00C34B9A">
        <w:rPr>
          <w:rStyle w:val="FootnoteReference"/>
          <w:rFonts w:ascii="GHEA Mariam" w:hAnsi="GHEA Mariam"/>
        </w:rPr>
        <w:footnoteRef/>
      </w:r>
      <w:r w:rsidRPr="00C34B9A">
        <w:rPr>
          <w:rFonts w:ascii="GHEA Mariam" w:hAnsi="GHEA Mariam"/>
          <w:lang w:val="hy-AM"/>
        </w:rPr>
        <w:t xml:space="preserve"> Տե՛ս նյութեր, հատոր 2, թերթեր 44-51:</w:t>
      </w:r>
    </w:p>
  </w:footnote>
  <w:footnote w:id="6">
    <w:p w14:paraId="51D87A53" w14:textId="3A5A5A52" w:rsidR="00740FD3" w:rsidRPr="003431D5" w:rsidRDefault="00740FD3" w:rsidP="00C34B9A">
      <w:pPr>
        <w:pStyle w:val="FootnoteText"/>
        <w:ind w:hanging="2"/>
        <w:jc w:val="both"/>
        <w:rPr>
          <w:rFonts w:ascii="GHEA Mariam" w:hAnsi="GHEA Mariam"/>
          <w:lang w:val="hy-AM"/>
        </w:rPr>
      </w:pPr>
      <w:r w:rsidRPr="00C34B9A">
        <w:rPr>
          <w:rStyle w:val="FootnoteReference"/>
          <w:rFonts w:ascii="GHEA Mariam" w:hAnsi="GHEA Mariam"/>
        </w:rPr>
        <w:footnoteRef/>
      </w:r>
      <w:r w:rsidRPr="00C34B9A">
        <w:rPr>
          <w:rFonts w:ascii="GHEA Mariam" w:hAnsi="GHEA Mariam"/>
          <w:lang w:val="hy-AM"/>
        </w:rPr>
        <w:t xml:space="preserve"> Տե´ս</w:t>
      </w:r>
      <w:r w:rsidR="0060215D" w:rsidRPr="00C34B9A">
        <w:rPr>
          <w:rFonts w:ascii="GHEA Mariam" w:hAnsi="GHEA Mariam"/>
          <w:lang w:val="hy-AM"/>
        </w:rPr>
        <w:t xml:space="preserve">, </w:t>
      </w:r>
      <w:r w:rsidR="0060215D" w:rsidRPr="00C34B9A">
        <w:rPr>
          <w:rFonts w:ascii="GHEA Mariam" w:hAnsi="GHEA Mariam"/>
          <w:i/>
          <w:iCs/>
          <w:lang w:val="hy-AM"/>
        </w:rPr>
        <w:t>mutatis mutandis</w:t>
      </w:r>
      <w:r w:rsidR="0060215D" w:rsidRPr="00C34B9A">
        <w:rPr>
          <w:rFonts w:ascii="GHEA Mariam" w:hAnsi="GHEA Mariam"/>
          <w:lang w:val="hy-AM"/>
        </w:rPr>
        <w:t>,</w:t>
      </w:r>
      <w:r w:rsidRPr="00C34B9A">
        <w:rPr>
          <w:rFonts w:ascii="GHEA Mariam" w:hAnsi="GHEA Mariam"/>
          <w:lang w:val="hy-AM"/>
        </w:rPr>
        <w:t xml:space="preserve"> </w:t>
      </w:r>
      <w:r w:rsidR="0060215D" w:rsidRPr="00C34B9A">
        <w:rPr>
          <w:rFonts w:ascii="GHEA Mariam" w:hAnsi="GHEA Mariam"/>
          <w:lang w:val="hy-AM"/>
        </w:rPr>
        <w:t xml:space="preserve">ՀՀ </w:t>
      </w:r>
      <w:r w:rsidR="00C34B9A" w:rsidRPr="00C34B9A">
        <w:rPr>
          <w:rFonts w:ascii="GHEA Mariam" w:hAnsi="GHEA Mariam"/>
          <w:lang w:val="hy-AM"/>
        </w:rPr>
        <w:t>Ս</w:t>
      </w:r>
      <w:r w:rsidR="0060215D" w:rsidRPr="00C34B9A">
        <w:rPr>
          <w:rFonts w:ascii="GHEA Mariam" w:hAnsi="GHEA Mariam"/>
          <w:lang w:val="hy-AM"/>
        </w:rPr>
        <w:t>ահմանադրական դատարանի` 2008 թվականի հոկտեմբերի 14-ի թիվ ՍԴՈ-766 որոշումը</w:t>
      </w:r>
      <w:r w:rsidRPr="00C34B9A">
        <w:rPr>
          <w:rFonts w:ascii="GHEA Mariam" w:hAnsi="GHEA Mariam"/>
          <w:lang w:val="hy-AM"/>
        </w:rPr>
        <w:t>։</w:t>
      </w:r>
    </w:p>
  </w:footnote>
  <w:footnote w:id="7">
    <w:p w14:paraId="3790E5B0" w14:textId="77777777" w:rsidR="0046580B" w:rsidRPr="00C50D19" w:rsidRDefault="0046580B" w:rsidP="0046580B">
      <w:pPr>
        <w:pStyle w:val="FootnoteText"/>
        <w:ind w:hanging="2"/>
        <w:jc w:val="both"/>
        <w:rPr>
          <w:rFonts w:ascii="GHEA Mariam" w:hAnsi="GHEA Mariam" w:cs="Sylfaen"/>
          <w:color w:val="000000"/>
          <w:shd w:val="clear" w:color="auto" w:fill="FFFFFF"/>
          <w:lang w:val="hy-AM"/>
        </w:rPr>
      </w:pPr>
      <w:r w:rsidRPr="00C50D19">
        <w:rPr>
          <w:rStyle w:val="FootnoteReference"/>
          <w:rFonts w:ascii="GHEA Mariam" w:hAnsi="GHEA Mariam"/>
        </w:rPr>
        <w:footnoteRef/>
      </w:r>
      <w:r w:rsidRPr="00C50D19">
        <w:rPr>
          <w:rFonts w:ascii="GHEA Mariam" w:hAnsi="GHEA Mariam"/>
          <w:lang w:val="hy-AM"/>
        </w:rPr>
        <w:t xml:space="preserve"> </w:t>
      </w:r>
      <w:r w:rsidRPr="00C50D19">
        <w:rPr>
          <w:rFonts w:ascii="GHEA Mariam" w:hAnsi="GHEA Mariam" w:cs="Sylfaen"/>
          <w:color w:val="000000"/>
          <w:shd w:val="clear" w:color="auto" w:fill="FFFFFF"/>
          <w:lang w:val="hy-AM"/>
        </w:rPr>
        <w:t>Տե՛ս</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Մարդու</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իրավունքների</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եվրոպական</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 xml:space="preserve">դատարանի՝ </w:t>
      </w:r>
      <w:r w:rsidRPr="00C50D19">
        <w:rPr>
          <w:rFonts w:ascii="GHEA Mariam" w:hAnsi="GHEA Mariam" w:cs="Sylfaen"/>
          <w:i/>
          <w:color w:val="000000"/>
          <w:shd w:val="clear" w:color="auto" w:fill="FFFFFF"/>
          <w:lang w:val="hy-AM"/>
        </w:rPr>
        <w:t xml:space="preserve">Lutz v. Germany </w:t>
      </w:r>
      <w:r w:rsidRPr="00C50D19">
        <w:rPr>
          <w:rFonts w:ascii="GHEA Mariam" w:hAnsi="GHEA Mariam" w:cs="Sylfaen"/>
          <w:color w:val="000000"/>
          <w:shd w:val="clear" w:color="auto" w:fill="FFFFFF"/>
          <w:lang w:val="hy-AM"/>
        </w:rPr>
        <w:t xml:space="preserve">գործով 1978 թվականի օգոստոսի 25-ի վճիռը, գանգատ թիվ 9912/82, 55-րդ կետ, </w:t>
      </w:r>
      <w:r w:rsidRPr="00C50D19">
        <w:rPr>
          <w:rFonts w:ascii="GHEA Mariam" w:hAnsi="GHEA Mariam" w:cs="Sylfaen"/>
          <w:i/>
          <w:iCs/>
          <w:color w:val="000000"/>
          <w:shd w:val="clear" w:color="auto" w:fill="FFFFFF"/>
          <w:lang w:val="hy-AM"/>
        </w:rPr>
        <w:t>Öztürk v. Germany</w:t>
      </w:r>
      <w:r w:rsidRPr="00C50D19">
        <w:rPr>
          <w:rFonts w:ascii="GHEA Mariam" w:hAnsi="GHEA Mariam" w:cs="Sylfaen"/>
          <w:color w:val="000000"/>
          <w:shd w:val="clear" w:color="auto" w:fill="FFFFFF"/>
          <w:lang w:val="hy-AM"/>
        </w:rPr>
        <w:t xml:space="preserve"> գործով 1984 թվականի փետրվարի 21-ի վճիռը, գանգատ թիվ 8544/79, 54-րդ կետ։</w:t>
      </w:r>
    </w:p>
  </w:footnote>
  <w:footnote w:id="8">
    <w:p w14:paraId="42369DAE" w14:textId="2380059D" w:rsidR="00EC0B42" w:rsidRPr="009B61E6" w:rsidRDefault="00EC0B42" w:rsidP="009B61E6">
      <w:pPr>
        <w:pStyle w:val="FootnoteText"/>
        <w:ind w:hanging="2"/>
        <w:jc w:val="both"/>
        <w:rPr>
          <w:rFonts w:ascii="GHEA Mariam" w:hAnsi="GHEA Mariam"/>
          <w:lang w:val="hy-AM"/>
        </w:rPr>
      </w:pPr>
      <w:r w:rsidRPr="00C50D19">
        <w:rPr>
          <w:rStyle w:val="FootnoteReference"/>
          <w:rFonts w:ascii="GHEA Mariam" w:hAnsi="GHEA Mariam"/>
        </w:rPr>
        <w:footnoteRef/>
      </w:r>
      <w:r w:rsidRPr="00C50D19">
        <w:rPr>
          <w:rFonts w:ascii="GHEA Mariam" w:hAnsi="GHEA Mariam"/>
          <w:lang w:val="hy-AM"/>
        </w:rPr>
        <w:t xml:space="preserve"> </w:t>
      </w:r>
      <w:r w:rsidRPr="00C50D19">
        <w:rPr>
          <w:rFonts w:ascii="GHEA Mariam" w:hAnsi="GHEA Mariam" w:cs="Sylfaen"/>
          <w:color w:val="000000"/>
          <w:shd w:val="clear" w:color="auto" w:fill="FFFFFF"/>
          <w:lang w:val="hy-AM"/>
        </w:rPr>
        <w:t>Տե՛ս</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Մարդու</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իրավունքների</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եվրոպական</w:t>
      </w:r>
      <w:r w:rsidRPr="00C50D19">
        <w:rPr>
          <w:rFonts w:ascii="GHEA Mariam" w:hAnsi="GHEA Mariam"/>
          <w:color w:val="000000"/>
          <w:shd w:val="clear" w:color="auto" w:fill="FFFFFF"/>
          <w:lang w:val="hy-AM"/>
        </w:rPr>
        <w:t xml:space="preserve"> </w:t>
      </w:r>
      <w:r w:rsidRPr="00C50D19">
        <w:rPr>
          <w:rFonts w:ascii="GHEA Mariam" w:hAnsi="GHEA Mariam" w:cs="Sylfaen"/>
          <w:color w:val="000000"/>
          <w:shd w:val="clear" w:color="auto" w:fill="FFFFFF"/>
          <w:lang w:val="hy-AM"/>
        </w:rPr>
        <w:t xml:space="preserve">դատարանի՝ </w:t>
      </w:r>
      <w:r w:rsidRPr="00C50D19">
        <w:rPr>
          <w:rFonts w:ascii="GHEA Mariam" w:hAnsi="GHEA Mariam" w:cs="Sylfaen"/>
          <w:i/>
          <w:color w:val="000000"/>
          <w:shd w:val="clear" w:color="auto" w:fill="FFFFFF"/>
          <w:lang w:val="hy-AM"/>
        </w:rPr>
        <w:t xml:space="preserve">Albert and Le Compte v. Belgium </w:t>
      </w:r>
      <w:r w:rsidRPr="00C50D19">
        <w:rPr>
          <w:rFonts w:ascii="GHEA Mariam" w:hAnsi="GHEA Mariam" w:cs="Sylfaen"/>
          <w:color w:val="000000"/>
          <w:shd w:val="clear" w:color="auto" w:fill="FFFFFF"/>
          <w:lang w:val="hy-AM"/>
        </w:rPr>
        <w:t xml:space="preserve">գործով 1983 թվականի փետրվարի 10-ի վճիռը, գանգատ թիվ 7496/76, </w:t>
      </w:r>
      <w:r w:rsidR="009B61E6" w:rsidRPr="00C50D19">
        <w:rPr>
          <w:rFonts w:ascii="GHEA Mariam" w:hAnsi="GHEA Mariam" w:cs="Sylfaen"/>
          <w:color w:val="000000"/>
          <w:shd w:val="clear" w:color="auto" w:fill="FFFFFF"/>
          <w:lang w:val="hy-AM"/>
        </w:rPr>
        <w:t>30</w:t>
      </w:r>
      <w:r w:rsidRPr="00C50D19">
        <w:rPr>
          <w:rFonts w:ascii="GHEA Mariam" w:hAnsi="GHEA Mariam" w:cs="Sylfaen"/>
          <w:color w:val="000000"/>
          <w:shd w:val="clear" w:color="auto" w:fill="FFFFFF"/>
          <w:lang w:val="hy-AM"/>
        </w:rPr>
        <w:t>-րդ կետ։</w:t>
      </w:r>
    </w:p>
  </w:footnote>
  <w:footnote w:id="9">
    <w:p w14:paraId="4DB860BF" w14:textId="5370068F" w:rsidR="00DE4C87" w:rsidRPr="00E10A90" w:rsidRDefault="00DE4C87" w:rsidP="00E10A90">
      <w:pPr>
        <w:pStyle w:val="FootnoteText"/>
        <w:ind w:hanging="2"/>
        <w:jc w:val="both"/>
        <w:rPr>
          <w:rFonts w:ascii="GHEA Mariam" w:hAnsi="GHEA Mariam"/>
          <w:lang w:val="hy-AM"/>
        </w:rPr>
      </w:pPr>
      <w:r w:rsidRPr="00E10A90">
        <w:rPr>
          <w:rStyle w:val="FootnoteReference"/>
          <w:rFonts w:ascii="GHEA Mariam" w:hAnsi="GHEA Mariam"/>
        </w:rPr>
        <w:footnoteRef/>
      </w:r>
      <w:r w:rsidRPr="00E10A90">
        <w:rPr>
          <w:rFonts w:ascii="GHEA Mariam" w:hAnsi="GHEA Mariam"/>
          <w:lang w:val="hy-AM"/>
        </w:rPr>
        <w:t xml:space="preserve"> </w:t>
      </w:r>
      <w:r w:rsidR="00EB1AAC" w:rsidRPr="00E10A90">
        <w:rPr>
          <w:rFonts w:ascii="GHEA Mariam" w:hAnsi="GHEA Mariam" w:cs="Sylfaen"/>
          <w:color w:val="000000"/>
          <w:shd w:val="clear" w:color="auto" w:fill="FFFFFF"/>
          <w:lang w:val="hy-AM"/>
        </w:rPr>
        <w:t>Տե՛ս</w:t>
      </w:r>
      <w:r w:rsidR="00EB1AAC" w:rsidRPr="00E10A90">
        <w:rPr>
          <w:rFonts w:ascii="GHEA Mariam" w:hAnsi="GHEA Mariam"/>
          <w:color w:val="000000"/>
          <w:shd w:val="clear" w:color="auto" w:fill="FFFFFF"/>
          <w:lang w:val="hy-AM"/>
        </w:rPr>
        <w:t xml:space="preserve"> </w:t>
      </w:r>
      <w:r w:rsidR="00EB1AAC" w:rsidRPr="00E10A90">
        <w:rPr>
          <w:rFonts w:ascii="GHEA Mariam" w:hAnsi="GHEA Mariam" w:cs="Sylfaen"/>
          <w:color w:val="000000"/>
          <w:shd w:val="clear" w:color="auto" w:fill="FFFFFF"/>
          <w:lang w:val="hy-AM"/>
        </w:rPr>
        <w:t>Մարդու</w:t>
      </w:r>
      <w:r w:rsidR="00EB1AAC" w:rsidRPr="00E10A90">
        <w:rPr>
          <w:rFonts w:ascii="GHEA Mariam" w:hAnsi="GHEA Mariam"/>
          <w:color w:val="000000"/>
          <w:shd w:val="clear" w:color="auto" w:fill="FFFFFF"/>
          <w:lang w:val="hy-AM"/>
        </w:rPr>
        <w:t xml:space="preserve"> </w:t>
      </w:r>
      <w:r w:rsidR="00EB1AAC" w:rsidRPr="00E10A90">
        <w:rPr>
          <w:rFonts w:ascii="GHEA Mariam" w:hAnsi="GHEA Mariam" w:cs="Sylfaen"/>
          <w:color w:val="000000"/>
          <w:shd w:val="clear" w:color="auto" w:fill="FFFFFF"/>
          <w:lang w:val="hy-AM"/>
        </w:rPr>
        <w:t>իրավունքների</w:t>
      </w:r>
      <w:r w:rsidR="00EB1AAC" w:rsidRPr="00E10A90">
        <w:rPr>
          <w:rFonts w:ascii="GHEA Mariam" w:hAnsi="GHEA Mariam"/>
          <w:color w:val="000000"/>
          <w:shd w:val="clear" w:color="auto" w:fill="FFFFFF"/>
          <w:lang w:val="hy-AM"/>
        </w:rPr>
        <w:t xml:space="preserve"> </w:t>
      </w:r>
      <w:r w:rsidR="00EB1AAC" w:rsidRPr="00E10A90">
        <w:rPr>
          <w:rFonts w:ascii="GHEA Mariam" w:hAnsi="GHEA Mariam" w:cs="Sylfaen"/>
          <w:color w:val="000000"/>
          <w:shd w:val="clear" w:color="auto" w:fill="FFFFFF"/>
          <w:lang w:val="hy-AM"/>
        </w:rPr>
        <w:t>եվրոպական</w:t>
      </w:r>
      <w:r w:rsidR="00EB1AAC" w:rsidRPr="00E10A90">
        <w:rPr>
          <w:rFonts w:ascii="GHEA Mariam" w:hAnsi="GHEA Mariam"/>
          <w:color w:val="000000"/>
          <w:shd w:val="clear" w:color="auto" w:fill="FFFFFF"/>
          <w:lang w:val="hy-AM"/>
        </w:rPr>
        <w:t xml:space="preserve"> </w:t>
      </w:r>
      <w:r w:rsidR="00EB1AAC" w:rsidRPr="00E10A90">
        <w:rPr>
          <w:rFonts w:ascii="GHEA Mariam" w:hAnsi="GHEA Mariam" w:cs="Sylfaen"/>
          <w:color w:val="000000"/>
          <w:shd w:val="clear" w:color="auto" w:fill="FFFFFF"/>
          <w:lang w:val="hy-AM"/>
        </w:rPr>
        <w:t xml:space="preserve">դատարանի՝ </w:t>
      </w:r>
      <w:r w:rsidR="00EB1AAC" w:rsidRPr="00E10A90">
        <w:rPr>
          <w:rFonts w:ascii="GHEA Mariam" w:hAnsi="GHEA Mariam" w:cs="Sylfaen"/>
          <w:i/>
          <w:color w:val="000000"/>
          <w:shd w:val="clear" w:color="auto" w:fill="FFFFFF"/>
          <w:lang w:val="hy-AM"/>
        </w:rPr>
        <w:t xml:space="preserve">Müller-Hartburg v. Austria </w:t>
      </w:r>
      <w:r w:rsidR="00EB1AAC" w:rsidRPr="00E10A90">
        <w:rPr>
          <w:rFonts w:ascii="GHEA Mariam" w:hAnsi="GHEA Mariam" w:cs="Sylfaen"/>
          <w:color w:val="000000"/>
          <w:shd w:val="clear" w:color="auto" w:fill="FFFFFF"/>
          <w:lang w:val="hy-AM"/>
        </w:rPr>
        <w:t xml:space="preserve">գործով </w:t>
      </w:r>
      <w:r w:rsidR="00E10A90" w:rsidRPr="00E10A90">
        <w:rPr>
          <w:rFonts w:ascii="GHEA Mariam" w:hAnsi="GHEA Mariam" w:cs="Sylfaen"/>
          <w:color w:val="000000"/>
          <w:shd w:val="clear" w:color="auto" w:fill="FFFFFF"/>
          <w:lang w:val="hy-AM"/>
        </w:rPr>
        <w:t>2013</w:t>
      </w:r>
      <w:r w:rsidR="00EB1AAC" w:rsidRPr="00E10A90">
        <w:rPr>
          <w:rFonts w:ascii="GHEA Mariam" w:hAnsi="GHEA Mariam" w:cs="Sylfaen"/>
          <w:color w:val="000000"/>
          <w:shd w:val="clear" w:color="auto" w:fill="FFFFFF"/>
          <w:lang w:val="hy-AM"/>
        </w:rPr>
        <w:t xml:space="preserve"> թվականի փետրվարի 1</w:t>
      </w:r>
      <w:r w:rsidR="00E10A90" w:rsidRPr="00E10A90">
        <w:rPr>
          <w:rFonts w:ascii="GHEA Mariam" w:hAnsi="GHEA Mariam" w:cs="Sylfaen"/>
          <w:color w:val="000000"/>
          <w:shd w:val="clear" w:color="auto" w:fill="FFFFFF"/>
          <w:lang w:val="hy-AM"/>
        </w:rPr>
        <w:t>9</w:t>
      </w:r>
      <w:r w:rsidR="00EB1AAC" w:rsidRPr="00E10A90">
        <w:rPr>
          <w:rFonts w:ascii="GHEA Mariam" w:hAnsi="GHEA Mariam" w:cs="Sylfaen"/>
          <w:color w:val="000000"/>
          <w:shd w:val="clear" w:color="auto" w:fill="FFFFFF"/>
          <w:lang w:val="hy-AM"/>
        </w:rPr>
        <w:t xml:space="preserve">-ի վճիռը, գանգատ թիվ </w:t>
      </w:r>
      <w:r w:rsidR="00E10A90" w:rsidRPr="00E10A90">
        <w:rPr>
          <w:rFonts w:ascii="GHEA Mariam" w:hAnsi="GHEA Mariam" w:cs="Sylfaen"/>
          <w:color w:val="000000"/>
          <w:shd w:val="clear" w:color="auto" w:fill="FFFFFF"/>
          <w:lang w:val="hy-AM"/>
        </w:rPr>
        <w:t>47195/06</w:t>
      </w:r>
      <w:r w:rsidR="00EB1AAC" w:rsidRPr="00E10A90">
        <w:rPr>
          <w:rFonts w:ascii="GHEA Mariam" w:hAnsi="GHEA Mariam" w:cs="Sylfaen"/>
          <w:color w:val="000000"/>
          <w:shd w:val="clear" w:color="auto" w:fill="FFFFFF"/>
          <w:lang w:val="hy-AM"/>
        </w:rPr>
        <w:t xml:space="preserve">, </w:t>
      </w:r>
      <w:r w:rsidR="00E10A90" w:rsidRPr="00E10A90">
        <w:rPr>
          <w:rFonts w:ascii="GHEA Mariam" w:hAnsi="GHEA Mariam" w:cs="Sylfaen"/>
          <w:color w:val="000000"/>
          <w:shd w:val="clear" w:color="auto" w:fill="FFFFFF"/>
          <w:lang w:val="hy-AM"/>
        </w:rPr>
        <w:t>42-49</w:t>
      </w:r>
      <w:r w:rsidR="00EB1AAC" w:rsidRPr="00E10A90">
        <w:rPr>
          <w:rFonts w:ascii="GHEA Mariam" w:hAnsi="GHEA Mariam" w:cs="Sylfaen"/>
          <w:color w:val="000000"/>
          <w:shd w:val="clear" w:color="auto" w:fill="FFFFFF"/>
          <w:lang w:val="hy-AM"/>
        </w:rPr>
        <w:t>-րդ կետ</w:t>
      </w:r>
      <w:r w:rsidR="00E10A90" w:rsidRPr="00E10A90">
        <w:rPr>
          <w:rFonts w:ascii="GHEA Mariam" w:hAnsi="GHEA Mariam" w:cs="Sylfaen"/>
          <w:color w:val="000000"/>
          <w:shd w:val="clear" w:color="auto" w:fill="FFFFFF"/>
          <w:lang w:val="hy-AM"/>
        </w:rPr>
        <w:t>եր</w:t>
      </w:r>
      <w:r w:rsidR="00EB1AAC" w:rsidRPr="00E10A90">
        <w:rPr>
          <w:rFonts w:ascii="GHEA Mariam" w:hAnsi="GHEA Mariam" w:cs="Sylfaen"/>
          <w:color w:val="000000"/>
          <w:shd w:val="clear" w:color="auto" w:fill="FFFFFF"/>
          <w:lang w:val="hy-AM"/>
        </w:rPr>
        <w:t>։</w:t>
      </w:r>
    </w:p>
  </w:footnote>
  <w:footnote w:id="10">
    <w:p w14:paraId="64591C93" w14:textId="082F9939" w:rsidR="00624244" w:rsidRPr="00624244" w:rsidRDefault="00624244" w:rsidP="00624244">
      <w:pPr>
        <w:pStyle w:val="FootnoteText"/>
        <w:ind w:hanging="2"/>
        <w:jc w:val="both"/>
        <w:rPr>
          <w:rFonts w:ascii="GHEA Mariam" w:hAnsi="GHEA Mariam"/>
          <w:lang w:val="hy-AM"/>
        </w:rPr>
      </w:pPr>
      <w:r w:rsidRPr="00624244">
        <w:rPr>
          <w:rStyle w:val="FootnoteReference"/>
          <w:rFonts w:ascii="GHEA Mariam" w:hAnsi="GHEA Mariam"/>
        </w:rPr>
        <w:footnoteRef/>
      </w:r>
      <w:r w:rsidRPr="00624244">
        <w:rPr>
          <w:rFonts w:ascii="GHEA Mariam" w:hAnsi="GHEA Mariam"/>
          <w:lang w:val="hy-AM"/>
        </w:rPr>
        <w:t xml:space="preserve"> </w:t>
      </w:r>
      <w:r w:rsidRPr="00624244">
        <w:rPr>
          <w:rFonts w:ascii="GHEA Mariam" w:hAnsi="GHEA Mariam" w:cs="Sylfaen"/>
          <w:color w:val="000000"/>
          <w:shd w:val="clear" w:color="auto" w:fill="FFFFFF"/>
          <w:lang w:val="hy-AM"/>
        </w:rPr>
        <w:t>Տե՛ս սույն որոշման 7-րդ կետը:</w:t>
      </w:r>
    </w:p>
  </w:footnote>
  <w:footnote w:id="11">
    <w:p w14:paraId="714C6A7B" w14:textId="072C1946" w:rsidR="00740FD3" w:rsidRPr="00624244" w:rsidRDefault="00740FD3" w:rsidP="00624244">
      <w:pPr>
        <w:pStyle w:val="FootnoteText"/>
        <w:ind w:hanging="2"/>
        <w:jc w:val="both"/>
        <w:rPr>
          <w:rFonts w:ascii="GHEA Mariam" w:hAnsi="GHEA Mariam"/>
          <w:lang w:val="hy-AM"/>
        </w:rPr>
      </w:pPr>
      <w:r w:rsidRPr="00624244">
        <w:rPr>
          <w:rStyle w:val="FootnoteReference"/>
          <w:rFonts w:ascii="GHEA Mariam" w:hAnsi="GHEA Mariam"/>
        </w:rPr>
        <w:footnoteRef/>
      </w:r>
      <w:r w:rsidRPr="00624244">
        <w:rPr>
          <w:rFonts w:ascii="GHEA Mariam" w:hAnsi="GHEA Mariam"/>
          <w:lang w:val="hy-AM"/>
        </w:rPr>
        <w:t xml:space="preserve"> Տե՛ս սույն որոշման </w:t>
      </w:r>
      <w:r w:rsidR="00624244" w:rsidRPr="00624244">
        <w:rPr>
          <w:rFonts w:ascii="GHEA Mariam" w:hAnsi="GHEA Mariam"/>
          <w:lang w:val="hy-AM"/>
        </w:rPr>
        <w:t>7</w:t>
      </w:r>
      <w:r w:rsidR="00624244" w:rsidRPr="00624244">
        <w:rPr>
          <w:rFonts w:ascii="Cambria Math" w:hAnsi="Cambria Math" w:cs="Cambria Math"/>
          <w:lang w:val="hy-AM"/>
        </w:rPr>
        <w:t>․</w:t>
      </w:r>
      <w:r w:rsidR="00624244" w:rsidRPr="00624244">
        <w:rPr>
          <w:rFonts w:ascii="GHEA Mariam" w:hAnsi="GHEA Mariam"/>
          <w:lang w:val="hy-AM"/>
        </w:rPr>
        <w:t>1-րդ</w:t>
      </w:r>
      <w:r w:rsidRPr="00624244">
        <w:rPr>
          <w:rFonts w:ascii="GHEA Mariam" w:hAnsi="GHEA Mariam"/>
          <w:lang w:val="hy-AM"/>
        </w:rPr>
        <w:t xml:space="preserve"> կետը:</w:t>
      </w:r>
    </w:p>
  </w:footnote>
  <w:footnote w:id="12">
    <w:p w14:paraId="50BD971C" w14:textId="6BC02E29" w:rsidR="00740FD3" w:rsidRPr="000A5A0E" w:rsidRDefault="00740FD3" w:rsidP="00624244">
      <w:pPr>
        <w:pStyle w:val="FootnoteText"/>
        <w:ind w:hanging="2"/>
        <w:jc w:val="both"/>
        <w:rPr>
          <w:rFonts w:ascii="GHEA Mariam" w:hAnsi="GHEA Mariam"/>
          <w:lang w:val="hy-AM"/>
        </w:rPr>
      </w:pPr>
      <w:r w:rsidRPr="00624244">
        <w:rPr>
          <w:rStyle w:val="FootnoteReference"/>
          <w:rFonts w:ascii="GHEA Mariam" w:hAnsi="GHEA Mariam"/>
        </w:rPr>
        <w:footnoteRef/>
      </w:r>
      <w:r w:rsidRPr="00624244">
        <w:rPr>
          <w:rFonts w:ascii="GHEA Mariam" w:hAnsi="GHEA Mariam"/>
          <w:lang w:val="hy-AM"/>
        </w:rPr>
        <w:t xml:space="preserve"> Տե՛ս սույն որոշման </w:t>
      </w:r>
      <w:r w:rsidR="00437C8D">
        <w:rPr>
          <w:rFonts w:ascii="GHEA Mariam" w:hAnsi="GHEA Mariam"/>
          <w:lang w:val="hy-AM"/>
        </w:rPr>
        <w:t>8</w:t>
      </w:r>
      <w:r w:rsidRPr="00624244">
        <w:rPr>
          <w:rFonts w:ascii="GHEA Mariam" w:hAnsi="GHEA Mariam"/>
          <w:lang w:val="hy-AM"/>
        </w:rPr>
        <w:t>-րդ կետը:</w:t>
      </w:r>
    </w:p>
  </w:footnote>
  <w:footnote w:id="13">
    <w:p w14:paraId="4BDE39D8" w14:textId="1496F444" w:rsidR="00740FD3" w:rsidRPr="008B545C" w:rsidRDefault="00740FD3">
      <w:pPr>
        <w:pStyle w:val="FootnoteText"/>
        <w:ind w:hanging="2"/>
        <w:rPr>
          <w:lang w:val="hy-AM"/>
        </w:rPr>
      </w:pPr>
      <w:r>
        <w:rPr>
          <w:rStyle w:val="FootnoteReference"/>
        </w:rPr>
        <w:footnoteRef/>
      </w:r>
      <w:r w:rsidRPr="008B545C">
        <w:rPr>
          <w:lang w:val="hy-AM"/>
        </w:rPr>
        <w:t xml:space="preserve"> </w:t>
      </w:r>
      <w:r w:rsidRPr="000A5A0E">
        <w:rPr>
          <w:rFonts w:ascii="GHEA Mariam" w:hAnsi="GHEA Mariam"/>
          <w:lang w:val="hy-AM"/>
        </w:rPr>
        <w:t xml:space="preserve">Տե՛ս սույն որոշման </w:t>
      </w:r>
      <w:r w:rsidR="00437C8D">
        <w:rPr>
          <w:rFonts w:ascii="GHEA Mariam" w:hAnsi="GHEA Mariam"/>
          <w:lang w:val="hy-AM"/>
        </w:rPr>
        <w:t>9</w:t>
      </w:r>
      <w:r w:rsidRPr="000A5A0E">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740FD3" w:rsidRDefault="00740FD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740FD3" w:rsidRDefault="00740FD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3C9B1B36" w:rsidR="00740FD3" w:rsidRPr="00566086" w:rsidRDefault="00740FD3" w:rsidP="00566086">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905"/>
    <w:rsid w:val="00002C25"/>
    <w:rsid w:val="00004747"/>
    <w:rsid w:val="00004963"/>
    <w:rsid w:val="00006A37"/>
    <w:rsid w:val="000076DB"/>
    <w:rsid w:val="000120F8"/>
    <w:rsid w:val="000127C4"/>
    <w:rsid w:val="00014035"/>
    <w:rsid w:val="000140B0"/>
    <w:rsid w:val="0001547D"/>
    <w:rsid w:val="00020BF4"/>
    <w:rsid w:val="000239A9"/>
    <w:rsid w:val="00024655"/>
    <w:rsid w:val="00024BE7"/>
    <w:rsid w:val="00025629"/>
    <w:rsid w:val="00025D8D"/>
    <w:rsid w:val="000268F3"/>
    <w:rsid w:val="00030FA3"/>
    <w:rsid w:val="00034141"/>
    <w:rsid w:val="00034FA5"/>
    <w:rsid w:val="000402B5"/>
    <w:rsid w:val="0004202F"/>
    <w:rsid w:val="00042638"/>
    <w:rsid w:val="00044B21"/>
    <w:rsid w:val="0004520A"/>
    <w:rsid w:val="00046404"/>
    <w:rsid w:val="00047C7D"/>
    <w:rsid w:val="00051CD7"/>
    <w:rsid w:val="00052489"/>
    <w:rsid w:val="00052A12"/>
    <w:rsid w:val="0005469C"/>
    <w:rsid w:val="00062B0C"/>
    <w:rsid w:val="00064774"/>
    <w:rsid w:val="00066500"/>
    <w:rsid w:val="00066DBD"/>
    <w:rsid w:val="00066FA4"/>
    <w:rsid w:val="00076337"/>
    <w:rsid w:val="00077760"/>
    <w:rsid w:val="00077A3B"/>
    <w:rsid w:val="00081013"/>
    <w:rsid w:val="00083241"/>
    <w:rsid w:val="000837F0"/>
    <w:rsid w:val="00084A46"/>
    <w:rsid w:val="00084F2C"/>
    <w:rsid w:val="00087001"/>
    <w:rsid w:val="000930E0"/>
    <w:rsid w:val="00093DA4"/>
    <w:rsid w:val="0009668E"/>
    <w:rsid w:val="000A0750"/>
    <w:rsid w:val="000A5A0E"/>
    <w:rsid w:val="000A6415"/>
    <w:rsid w:val="000A73EC"/>
    <w:rsid w:val="000B09E4"/>
    <w:rsid w:val="000B1677"/>
    <w:rsid w:val="000B1DF1"/>
    <w:rsid w:val="000B4BBE"/>
    <w:rsid w:val="000B670D"/>
    <w:rsid w:val="000B7ADE"/>
    <w:rsid w:val="000C04F0"/>
    <w:rsid w:val="000C45B2"/>
    <w:rsid w:val="000C4A0F"/>
    <w:rsid w:val="000D4046"/>
    <w:rsid w:val="000D4B58"/>
    <w:rsid w:val="000D6B69"/>
    <w:rsid w:val="000D74CD"/>
    <w:rsid w:val="000E2E84"/>
    <w:rsid w:val="000E369E"/>
    <w:rsid w:val="000E5B4E"/>
    <w:rsid w:val="000E7BCD"/>
    <w:rsid w:val="000F14C5"/>
    <w:rsid w:val="000F1C24"/>
    <w:rsid w:val="000F370B"/>
    <w:rsid w:val="000F3939"/>
    <w:rsid w:val="000F7F09"/>
    <w:rsid w:val="001003A9"/>
    <w:rsid w:val="00100C2F"/>
    <w:rsid w:val="00102C81"/>
    <w:rsid w:val="00104392"/>
    <w:rsid w:val="00107C0E"/>
    <w:rsid w:val="00112AA7"/>
    <w:rsid w:val="00114D21"/>
    <w:rsid w:val="00117C4C"/>
    <w:rsid w:val="00121939"/>
    <w:rsid w:val="00122237"/>
    <w:rsid w:val="00122CF8"/>
    <w:rsid w:val="00123444"/>
    <w:rsid w:val="001234CE"/>
    <w:rsid w:val="00125650"/>
    <w:rsid w:val="00126B56"/>
    <w:rsid w:val="00130134"/>
    <w:rsid w:val="0013440C"/>
    <w:rsid w:val="00135E0B"/>
    <w:rsid w:val="00136D27"/>
    <w:rsid w:val="001421DC"/>
    <w:rsid w:val="00142571"/>
    <w:rsid w:val="00142793"/>
    <w:rsid w:val="00142DF8"/>
    <w:rsid w:val="00143B75"/>
    <w:rsid w:val="001447C8"/>
    <w:rsid w:val="001447CC"/>
    <w:rsid w:val="00144EC8"/>
    <w:rsid w:val="00145C43"/>
    <w:rsid w:val="00146414"/>
    <w:rsid w:val="00151101"/>
    <w:rsid w:val="00151FD7"/>
    <w:rsid w:val="001522B9"/>
    <w:rsid w:val="00152D98"/>
    <w:rsid w:val="00152DA2"/>
    <w:rsid w:val="001531FE"/>
    <w:rsid w:val="00153E56"/>
    <w:rsid w:val="0015460A"/>
    <w:rsid w:val="00155B4C"/>
    <w:rsid w:val="00156A10"/>
    <w:rsid w:val="00160069"/>
    <w:rsid w:val="00160A70"/>
    <w:rsid w:val="00161FA2"/>
    <w:rsid w:val="00162387"/>
    <w:rsid w:val="00164694"/>
    <w:rsid w:val="00165949"/>
    <w:rsid w:val="00166388"/>
    <w:rsid w:val="00167235"/>
    <w:rsid w:val="001705B4"/>
    <w:rsid w:val="0017243D"/>
    <w:rsid w:val="001727CE"/>
    <w:rsid w:val="00174853"/>
    <w:rsid w:val="00181B51"/>
    <w:rsid w:val="00181FB3"/>
    <w:rsid w:val="001864D1"/>
    <w:rsid w:val="00190ADA"/>
    <w:rsid w:val="00191090"/>
    <w:rsid w:val="0019360C"/>
    <w:rsid w:val="00194AC0"/>
    <w:rsid w:val="00195DC8"/>
    <w:rsid w:val="001A31B6"/>
    <w:rsid w:val="001A3DF3"/>
    <w:rsid w:val="001A488F"/>
    <w:rsid w:val="001A7BAA"/>
    <w:rsid w:val="001B0630"/>
    <w:rsid w:val="001B0D21"/>
    <w:rsid w:val="001B68EE"/>
    <w:rsid w:val="001C113A"/>
    <w:rsid w:val="001C32A4"/>
    <w:rsid w:val="001C48BF"/>
    <w:rsid w:val="001C529C"/>
    <w:rsid w:val="001C63BE"/>
    <w:rsid w:val="001C77D9"/>
    <w:rsid w:val="001C7D38"/>
    <w:rsid w:val="001D0E2C"/>
    <w:rsid w:val="001D2D77"/>
    <w:rsid w:val="001D3A01"/>
    <w:rsid w:val="001D733D"/>
    <w:rsid w:val="001D79C0"/>
    <w:rsid w:val="001E0C3D"/>
    <w:rsid w:val="001E267A"/>
    <w:rsid w:val="001E4D15"/>
    <w:rsid w:val="001F2B78"/>
    <w:rsid w:val="001F3788"/>
    <w:rsid w:val="001F4CFB"/>
    <w:rsid w:val="001F51EB"/>
    <w:rsid w:val="001F5C25"/>
    <w:rsid w:val="00200D96"/>
    <w:rsid w:val="00201893"/>
    <w:rsid w:val="0020282E"/>
    <w:rsid w:val="0020296B"/>
    <w:rsid w:val="00206284"/>
    <w:rsid w:val="002071FB"/>
    <w:rsid w:val="002072E7"/>
    <w:rsid w:val="00207A12"/>
    <w:rsid w:val="00215D79"/>
    <w:rsid w:val="00222471"/>
    <w:rsid w:val="00223605"/>
    <w:rsid w:val="002249FB"/>
    <w:rsid w:val="00226349"/>
    <w:rsid w:val="00231320"/>
    <w:rsid w:val="00231494"/>
    <w:rsid w:val="0023327E"/>
    <w:rsid w:val="00233F23"/>
    <w:rsid w:val="00234A08"/>
    <w:rsid w:val="00234C23"/>
    <w:rsid w:val="0024272D"/>
    <w:rsid w:val="002442A2"/>
    <w:rsid w:val="0024480D"/>
    <w:rsid w:val="00244D64"/>
    <w:rsid w:val="002502A0"/>
    <w:rsid w:val="002515DA"/>
    <w:rsid w:val="00255B09"/>
    <w:rsid w:val="00263334"/>
    <w:rsid w:val="002653FC"/>
    <w:rsid w:val="002727C5"/>
    <w:rsid w:val="00273AF7"/>
    <w:rsid w:val="00275F81"/>
    <w:rsid w:val="002773F8"/>
    <w:rsid w:val="00281B19"/>
    <w:rsid w:val="00283161"/>
    <w:rsid w:val="00291F73"/>
    <w:rsid w:val="002924B1"/>
    <w:rsid w:val="00292C7C"/>
    <w:rsid w:val="00292D6C"/>
    <w:rsid w:val="00295375"/>
    <w:rsid w:val="002A0077"/>
    <w:rsid w:val="002A0C98"/>
    <w:rsid w:val="002A130A"/>
    <w:rsid w:val="002A1442"/>
    <w:rsid w:val="002A1981"/>
    <w:rsid w:val="002A3712"/>
    <w:rsid w:val="002B06A6"/>
    <w:rsid w:val="002B3248"/>
    <w:rsid w:val="002B3B28"/>
    <w:rsid w:val="002B4716"/>
    <w:rsid w:val="002B54E6"/>
    <w:rsid w:val="002B66A1"/>
    <w:rsid w:val="002B7A2C"/>
    <w:rsid w:val="002C2117"/>
    <w:rsid w:val="002C4EF6"/>
    <w:rsid w:val="002C7B8B"/>
    <w:rsid w:val="002D0958"/>
    <w:rsid w:val="002D23E6"/>
    <w:rsid w:val="002D27FC"/>
    <w:rsid w:val="002D2B42"/>
    <w:rsid w:val="002D2DED"/>
    <w:rsid w:val="002E03FB"/>
    <w:rsid w:val="002E5BBD"/>
    <w:rsid w:val="002E664B"/>
    <w:rsid w:val="002F16BC"/>
    <w:rsid w:val="002F3389"/>
    <w:rsid w:val="002F4FF0"/>
    <w:rsid w:val="002F5F10"/>
    <w:rsid w:val="002F6772"/>
    <w:rsid w:val="002F720D"/>
    <w:rsid w:val="00300075"/>
    <w:rsid w:val="00300721"/>
    <w:rsid w:val="00300A3F"/>
    <w:rsid w:val="00302EF7"/>
    <w:rsid w:val="0030487C"/>
    <w:rsid w:val="00304E87"/>
    <w:rsid w:val="00305DA2"/>
    <w:rsid w:val="003108B5"/>
    <w:rsid w:val="00311B19"/>
    <w:rsid w:val="00317615"/>
    <w:rsid w:val="003258D9"/>
    <w:rsid w:val="00332473"/>
    <w:rsid w:val="00332BA5"/>
    <w:rsid w:val="00332DFB"/>
    <w:rsid w:val="003361E4"/>
    <w:rsid w:val="00341359"/>
    <w:rsid w:val="00342000"/>
    <w:rsid w:val="003431D5"/>
    <w:rsid w:val="0034324D"/>
    <w:rsid w:val="0034469A"/>
    <w:rsid w:val="00344CDB"/>
    <w:rsid w:val="003454B1"/>
    <w:rsid w:val="003454CA"/>
    <w:rsid w:val="00345996"/>
    <w:rsid w:val="003459E3"/>
    <w:rsid w:val="003473AE"/>
    <w:rsid w:val="00350ADC"/>
    <w:rsid w:val="003525AC"/>
    <w:rsid w:val="003558F1"/>
    <w:rsid w:val="00355BE5"/>
    <w:rsid w:val="00363EB0"/>
    <w:rsid w:val="00364B30"/>
    <w:rsid w:val="0036618F"/>
    <w:rsid w:val="00367840"/>
    <w:rsid w:val="00367F43"/>
    <w:rsid w:val="00370DE1"/>
    <w:rsid w:val="00371F8E"/>
    <w:rsid w:val="00375D3F"/>
    <w:rsid w:val="00377E56"/>
    <w:rsid w:val="003821DE"/>
    <w:rsid w:val="00387157"/>
    <w:rsid w:val="00390E8A"/>
    <w:rsid w:val="00393B27"/>
    <w:rsid w:val="00394A21"/>
    <w:rsid w:val="003A14BF"/>
    <w:rsid w:val="003A1DBC"/>
    <w:rsid w:val="003A3E48"/>
    <w:rsid w:val="003A61A3"/>
    <w:rsid w:val="003A6402"/>
    <w:rsid w:val="003A6695"/>
    <w:rsid w:val="003B0961"/>
    <w:rsid w:val="003B0DA1"/>
    <w:rsid w:val="003B3017"/>
    <w:rsid w:val="003B3F5D"/>
    <w:rsid w:val="003B4013"/>
    <w:rsid w:val="003B46E7"/>
    <w:rsid w:val="003B71C2"/>
    <w:rsid w:val="003C19DA"/>
    <w:rsid w:val="003C2EF6"/>
    <w:rsid w:val="003C55E7"/>
    <w:rsid w:val="003C6307"/>
    <w:rsid w:val="003D017D"/>
    <w:rsid w:val="003D04AE"/>
    <w:rsid w:val="003D0B5D"/>
    <w:rsid w:val="003D73C3"/>
    <w:rsid w:val="003E01C2"/>
    <w:rsid w:val="003E0BDF"/>
    <w:rsid w:val="003E3611"/>
    <w:rsid w:val="003E4D08"/>
    <w:rsid w:val="003E52FA"/>
    <w:rsid w:val="003E57E3"/>
    <w:rsid w:val="003E7E43"/>
    <w:rsid w:val="003F2CEE"/>
    <w:rsid w:val="003F4667"/>
    <w:rsid w:val="003F4F8E"/>
    <w:rsid w:val="003F548C"/>
    <w:rsid w:val="003F5BE9"/>
    <w:rsid w:val="003F7765"/>
    <w:rsid w:val="003F7968"/>
    <w:rsid w:val="0041060A"/>
    <w:rsid w:val="00417342"/>
    <w:rsid w:val="0041761D"/>
    <w:rsid w:val="00425349"/>
    <w:rsid w:val="00431563"/>
    <w:rsid w:val="00436674"/>
    <w:rsid w:val="00437C8D"/>
    <w:rsid w:val="00440B23"/>
    <w:rsid w:val="004431CC"/>
    <w:rsid w:val="00443A3D"/>
    <w:rsid w:val="0044784C"/>
    <w:rsid w:val="004517FB"/>
    <w:rsid w:val="004520FD"/>
    <w:rsid w:val="00457A24"/>
    <w:rsid w:val="00460A5B"/>
    <w:rsid w:val="0046580B"/>
    <w:rsid w:val="00466499"/>
    <w:rsid w:val="00467648"/>
    <w:rsid w:val="00470FB2"/>
    <w:rsid w:val="004714FD"/>
    <w:rsid w:val="00471601"/>
    <w:rsid w:val="00471AED"/>
    <w:rsid w:val="00472C4C"/>
    <w:rsid w:val="00477722"/>
    <w:rsid w:val="00487594"/>
    <w:rsid w:val="00492917"/>
    <w:rsid w:val="004A01D5"/>
    <w:rsid w:val="004A0431"/>
    <w:rsid w:val="004A0CA2"/>
    <w:rsid w:val="004A12C2"/>
    <w:rsid w:val="004A133D"/>
    <w:rsid w:val="004A2A98"/>
    <w:rsid w:val="004A4A37"/>
    <w:rsid w:val="004A4AA3"/>
    <w:rsid w:val="004A643A"/>
    <w:rsid w:val="004A7E24"/>
    <w:rsid w:val="004C1719"/>
    <w:rsid w:val="004C1AB2"/>
    <w:rsid w:val="004C3ABB"/>
    <w:rsid w:val="004C4733"/>
    <w:rsid w:val="004C56AE"/>
    <w:rsid w:val="004C57E1"/>
    <w:rsid w:val="004C78DF"/>
    <w:rsid w:val="004C7FFC"/>
    <w:rsid w:val="004D09C1"/>
    <w:rsid w:val="004D2666"/>
    <w:rsid w:val="004D454E"/>
    <w:rsid w:val="004E0FE9"/>
    <w:rsid w:val="004E3E98"/>
    <w:rsid w:val="004E5AE0"/>
    <w:rsid w:val="004E7721"/>
    <w:rsid w:val="004E7F84"/>
    <w:rsid w:val="004F0ACD"/>
    <w:rsid w:val="004F0D27"/>
    <w:rsid w:val="004F325B"/>
    <w:rsid w:val="004F3640"/>
    <w:rsid w:val="004F5087"/>
    <w:rsid w:val="004F546D"/>
    <w:rsid w:val="004F7C0F"/>
    <w:rsid w:val="005007DA"/>
    <w:rsid w:val="00503CD3"/>
    <w:rsid w:val="005055AA"/>
    <w:rsid w:val="00510A2D"/>
    <w:rsid w:val="005111A8"/>
    <w:rsid w:val="0051616B"/>
    <w:rsid w:val="00516FDB"/>
    <w:rsid w:val="0052047B"/>
    <w:rsid w:val="005234C6"/>
    <w:rsid w:val="00524A23"/>
    <w:rsid w:val="00524B69"/>
    <w:rsid w:val="005255F3"/>
    <w:rsid w:val="00526392"/>
    <w:rsid w:val="00527349"/>
    <w:rsid w:val="00530CBA"/>
    <w:rsid w:val="00532CCB"/>
    <w:rsid w:val="0053563F"/>
    <w:rsid w:val="00541E50"/>
    <w:rsid w:val="00543FDB"/>
    <w:rsid w:val="005448B9"/>
    <w:rsid w:val="00546EF8"/>
    <w:rsid w:val="00547B89"/>
    <w:rsid w:val="00552192"/>
    <w:rsid w:val="005558EA"/>
    <w:rsid w:val="005569E5"/>
    <w:rsid w:val="0056005A"/>
    <w:rsid w:val="00560455"/>
    <w:rsid w:val="00561AFB"/>
    <w:rsid w:val="00562D58"/>
    <w:rsid w:val="00565EBE"/>
    <w:rsid w:val="00566086"/>
    <w:rsid w:val="005661E3"/>
    <w:rsid w:val="00566D7E"/>
    <w:rsid w:val="00567AD5"/>
    <w:rsid w:val="00571A61"/>
    <w:rsid w:val="00571C5F"/>
    <w:rsid w:val="00575170"/>
    <w:rsid w:val="00576E56"/>
    <w:rsid w:val="00582F3B"/>
    <w:rsid w:val="00584A17"/>
    <w:rsid w:val="00584D9F"/>
    <w:rsid w:val="005868F0"/>
    <w:rsid w:val="00586A42"/>
    <w:rsid w:val="00587A84"/>
    <w:rsid w:val="0059063D"/>
    <w:rsid w:val="0059478E"/>
    <w:rsid w:val="00595C21"/>
    <w:rsid w:val="0059756C"/>
    <w:rsid w:val="005A1B1A"/>
    <w:rsid w:val="005A1B65"/>
    <w:rsid w:val="005A4DE8"/>
    <w:rsid w:val="005A6175"/>
    <w:rsid w:val="005A6B4B"/>
    <w:rsid w:val="005A75F0"/>
    <w:rsid w:val="005A7AA7"/>
    <w:rsid w:val="005B2FB9"/>
    <w:rsid w:val="005B4B9F"/>
    <w:rsid w:val="005B552C"/>
    <w:rsid w:val="005B60ED"/>
    <w:rsid w:val="005C1EA8"/>
    <w:rsid w:val="005C56B6"/>
    <w:rsid w:val="005C6AD6"/>
    <w:rsid w:val="005C7E18"/>
    <w:rsid w:val="005D0D69"/>
    <w:rsid w:val="005D195D"/>
    <w:rsid w:val="005D2C96"/>
    <w:rsid w:val="005D4457"/>
    <w:rsid w:val="005D4ED1"/>
    <w:rsid w:val="005D7493"/>
    <w:rsid w:val="005D780E"/>
    <w:rsid w:val="005E0A29"/>
    <w:rsid w:val="005E2E35"/>
    <w:rsid w:val="005E5DBA"/>
    <w:rsid w:val="005E66FB"/>
    <w:rsid w:val="005E6C01"/>
    <w:rsid w:val="005E6F25"/>
    <w:rsid w:val="005F0186"/>
    <w:rsid w:val="005F0C2C"/>
    <w:rsid w:val="005F1943"/>
    <w:rsid w:val="005F4B98"/>
    <w:rsid w:val="005F64F7"/>
    <w:rsid w:val="005F6F70"/>
    <w:rsid w:val="005F74AD"/>
    <w:rsid w:val="0060215D"/>
    <w:rsid w:val="0060720B"/>
    <w:rsid w:val="0060784C"/>
    <w:rsid w:val="00610B4E"/>
    <w:rsid w:val="0061344C"/>
    <w:rsid w:val="00616423"/>
    <w:rsid w:val="0061657C"/>
    <w:rsid w:val="006177A6"/>
    <w:rsid w:val="00620341"/>
    <w:rsid w:val="00620805"/>
    <w:rsid w:val="00621ABE"/>
    <w:rsid w:val="00622C78"/>
    <w:rsid w:val="006235CF"/>
    <w:rsid w:val="00624244"/>
    <w:rsid w:val="0062549A"/>
    <w:rsid w:val="00631D3E"/>
    <w:rsid w:val="006328A4"/>
    <w:rsid w:val="0063455D"/>
    <w:rsid w:val="006402B2"/>
    <w:rsid w:val="00642864"/>
    <w:rsid w:val="00642C82"/>
    <w:rsid w:val="00642F61"/>
    <w:rsid w:val="0064753A"/>
    <w:rsid w:val="0065075C"/>
    <w:rsid w:val="00650CDF"/>
    <w:rsid w:val="00651E96"/>
    <w:rsid w:val="00653BC9"/>
    <w:rsid w:val="00654EDC"/>
    <w:rsid w:val="00655F62"/>
    <w:rsid w:val="006568E3"/>
    <w:rsid w:val="00662465"/>
    <w:rsid w:val="006625AD"/>
    <w:rsid w:val="0066317D"/>
    <w:rsid w:val="006655A3"/>
    <w:rsid w:val="00665B17"/>
    <w:rsid w:val="006669F8"/>
    <w:rsid w:val="006679B0"/>
    <w:rsid w:val="00675C2B"/>
    <w:rsid w:val="006761FB"/>
    <w:rsid w:val="00676ADB"/>
    <w:rsid w:val="00677F13"/>
    <w:rsid w:val="006800EB"/>
    <w:rsid w:val="006814ED"/>
    <w:rsid w:val="00682E49"/>
    <w:rsid w:val="00684392"/>
    <w:rsid w:val="00684810"/>
    <w:rsid w:val="00687F3F"/>
    <w:rsid w:val="00691FFF"/>
    <w:rsid w:val="00695A7F"/>
    <w:rsid w:val="00696031"/>
    <w:rsid w:val="006964CC"/>
    <w:rsid w:val="006966EE"/>
    <w:rsid w:val="00697373"/>
    <w:rsid w:val="006A2469"/>
    <w:rsid w:val="006A295A"/>
    <w:rsid w:val="006A38FB"/>
    <w:rsid w:val="006A64C8"/>
    <w:rsid w:val="006A6975"/>
    <w:rsid w:val="006A7474"/>
    <w:rsid w:val="006B0594"/>
    <w:rsid w:val="006B05F6"/>
    <w:rsid w:val="006B3F6D"/>
    <w:rsid w:val="006B4163"/>
    <w:rsid w:val="006B4EE5"/>
    <w:rsid w:val="006B59C9"/>
    <w:rsid w:val="006B72F8"/>
    <w:rsid w:val="006B7647"/>
    <w:rsid w:val="006C19FF"/>
    <w:rsid w:val="006C314F"/>
    <w:rsid w:val="006C36C1"/>
    <w:rsid w:val="006C409C"/>
    <w:rsid w:val="006C4122"/>
    <w:rsid w:val="006C41B7"/>
    <w:rsid w:val="006D2574"/>
    <w:rsid w:val="006D2794"/>
    <w:rsid w:val="006D4E4E"/>
    <w:rsid w:val="006D4F3D"/>
    <w:rsid w:val="006E0B9D"/>
    <w:rsid w:val="006E33F5"/>
    <w:rsid w:val="006E4022"/>
    <w:rsid w:val="006E5D6D"/>
    <w:rsid w:val="006F0BC8"/>
    <w:rsid w:val="006F236F"/>
    <w:rsid w:val="006F38A9"/>
    <w:rsid w:val="006F4B1C"/>
    <w:rsid w:val="006F5CFF"/>
    <w:rsid w:val="006F5D5F"/>
    <w:rsid w:val="006F7715"/>
    <w:rsid w:val="007003E3"/>
    <w:rsid w:val="00706ACF"/>
    <w:rsid w:val="00711231"/>
    <w:rsid w:val="0071190E"/>
    <w:rsid w:val="0071191A"/>
    <w:rsid w:val="00711F32"/>
    <w:rsid w:val="007133D0"/>
    <w:rsid w:val="00714AD8"/>
    <w:rsid w:val="0071606F"/>
    <w:rsid w:val="007166DE"/>
    <w:rsid w:val="00717312"/>
    <w:rsid w:val="0071794E"/>
    <w:rsid w:val="00720DE8"/>
    <w:rsid w:val="00724654"/>
    <w:rsid w:val="00724DD2"/>
    <w:rsid w:val="007252FB"/>
    <w:rsid w:val="0072649A"/>
    <w:rsid w:val="0072712E"/>
    <w:rsid w:val="00731C05"/>
    <w:rsid w:val="0073488B"/>
    <w:rsid w:val="00734A24"/>
    <w:rsid w:val="00735328"/>
    <w:rsid w:val="0073616F"/>
    <w:rsid w:val="007366C2"/>
    <w:rsid w:val="00740BFD"/>
    <w:rsid w:val="00740FD3"/>
    <w:rsid w:val="00742868"/>
    <w:rsid w:val="00742B61"/>
    <w:rsid w:val="0075241F"/>
    <w:rsid w:val="00753C8F"/>
    <w:rsid w:val="00753DFB"/>
    <w:rsid w:val="00754579"/>
    <w:rsid w:val="00761315"/>
    <w:rsid w:val="00763BA8"/>
    <w:rsid w:val="00763BFC"/>
    <w:rsid w:val="00764BDF"/>
    <w:rsid w:val="00765752"/>
    <w:rsid w:val="00770B03"/>
    <w:rsid w:val="00770F3B"/>
    <w:rsid w:val="007752CC"/>
    <w:rsid w:val="007754C9"/>
    <w:rsid w:val="0077626E"/>
    <w:rsid w:val="0077678F"/>
    <w:rsid w:val="00780CB7"/>
    <w:rsid w:val="00782C15"/>
    <w:rsid w:val="00783778"/>
    <w:rsid w:val="00784EE0"/>
    <w:rsid w:val="00793B6F"/>
    <w:rsid w:val="00797848"/>
    <w:rsid w:val="007A01A0"/>
    <w:rsid w:val="007A0FEF"/>
    <w:rsid w:val="007A1F20"/>
    <w:rsid w:val="007A3CC1"/>
    <w:rsid w:val="007A4FF7"/>
    <w:rsid w:val="007A61EF"/>
    <w:rsid w:val="007A77D3"/>
    <w:rsid w:val="007B008B"/>
    <w:rsid w:val="007B0A70"/>
    <w:rsid w:val="007B1117"/>
    <w:rsid w:val="007B14D4"/>
    <w:rsid w:val="007B24FC"/>
    <w:rsid w:val="007B25E2"/>
    <w:rsid w:val="007B33F9"/>
    <w:rsid w:val="007B36E1"/>
    <w:rsid w:val="007B3BD6"/>
    <w:rsid w:val="007B418C"/>
    <w:rsid w:val="007B6659"/>
    <w:rsid w:val="007B6E33"/>
    <w:rsid w:val="007C02EB"/>
    <w:rsid w:val="007C32FC"/>
    <w:rsid w:val="007C3764"/>
    <w:rsid w:val="007C47EC"/>
    <w:rsid w:val="007C782B"/>
    <w:rsid w:val="007E0F05"/>
    <w:rsid w:val="007E19E7"/>
    <w:rsid w:val="007E32ED"/>
    <w:rsid w:val="007E4C15"/>
    <w:rsid w:val="007E5A89"/>
    <w:rsid w:val="007E6205"/>
    <w:rsid w:val="007F0340"/>
    <w:rsid w:val="007F0D55"/>
    <w:rsid w:val="007F1332"/>
    <w:rsid w:val="007F19D6"/>
    <w:rsid w:val="007F2AE7"/>
    <w:rsid w:val="007F3757"/>
    <w:rsid w:val="007F5B08"/>
    <w:rsid w:val="007F5EE7"/>
    <w:rsid w:val="007F5F9E"/>
    <w:rsid w:val="00801013"/>
    <w:rsid w:val="0080285D"/>
    <w:rsid w:val="0080333C"/>
    <w:rsid w:val="00803877"/>
    <w:rsid w:val="0080694A"/>
    <w:rsid w:val="008069EF"/>
    <w:rsid w:val="00807E7E"/>
    <w:rsid w:val="008101F7"/>
    <w:rsid w:val="00812931"/>
    <w:rsid w:val="008134BB"/>
    <w:rsid w:val="00815C4A"/>
    <w:rsid w:val="00817B50"/>
    <w:rsid w:val="00820677"/>
    <w:rsid w:val="00820A54"/>
    <w:rsid w:val="00820DDC"/>
    <w:rsid w:val="00820F28"/>
    <w:rsid w:val="008211F0"/>
    <w:rsid w:val="00822130"/>
    <w:rsid w:val="00824FD4"/>
    <w:rsid w:val="00826D61"/>
    <w:rsid w:val="00827BB1"/>
    <w:rsid w:val="00830E91"/>
    <w:rsid w:val="00832069"/>
    <w:rsid w:val="00834298"/>
    <w:rsid w:val="00835D6B"/>
    <w:rsid w:val="008369AF"/>
    <w:rsid w:val="008405A6"/>
    <w:rsid w:val="0084120E"/>
    <w:rsid w:val="0084390B"/>
    <w:rsid w:val="00843D1D"/>
    <w:rsid w:val="00843D56"/>
    <w:rsid w:val="00850017"/>
    <w:rsid w:val="00850DEB"/>
    <w:rsid w:val="008539E5"/>
    <w:rsid w:val="00856229"/>
    <w:rsid w:val="00857AF9"/>
    <w:rsid w:val="008612DF"/>
    <w:rsid w:val="00861AC1"/>
    <w:rsid w:val="00863257"/>
    <w:rsid w:val="00870528"/>
    <w:rsid w:val="008706F9"/>
    <w:rsid w:val="00872D0C"/>
    <w:rsid w:val="00875693"/>
    <w:rsid w:val="00875FDB"/>
    <w:rsid w:val="0087610D"/>
    <w:rsid w:val="00877029"/>
    <w:rsid w:val="008776B4"/>
    <w:rsid w:val="00883035"/>
    <w:rsid w:val="00883831"/>
    <w:rsid w:val="00883B6A"/>
    <w:rsid w:val="008845D4"/>
    <w:rsid w:val="008876A5"/>
    <w:rsid w:val="00891833"/>
    <w:rsid w:val="008921C0"/>
    <w:rsid w:val="0089325B"/>
    <w:rsid w:val="008935C4"/>
    <w:rsid w:val="008936B7"/>
    <w:rsid w:val="00896195"/>
    <w:rsid w:val="008A03EE"/>
    <w:rsid w:val="008A26DA"/>
    <w:rsid w:val="008A2BE6"/>
    <w:rsid w:val="008A2C1B"/>
    <w:rsid w:val="008A3575"/>
    <w:rsid w:val="008B1991"/>
    <w:rsid w:val="008B545C"/>
    <w:rsid w:val="008B6210"/>
    <w:rsid w:val="008C2FAA"/>
    <w:rsid w:val="008C50C3"/>
    <w:rsid w:val="008D30D6"/>
    <w:rsid w:val="008D3CA0"/>
    <w:rsid w:val="008D7645"/>
    <w:rsid w:val="008E2B69"/>
    <w:rsid w:val="008E2DB7"/>
    <w:rsid w:val="008E321E"/>
    <w:rsid w:val="008E39A3"/>
    <w:rsid w:val="008E3ECA"/>
    <w:rsid w:val="008E69FB"/>
    <w:rsid w:val="008F277C"/>
    <w:rsid w:val="008F29DC"/>
    <w:rsid w:val="008F5111"/>
    <w:rsid w:val="008F65E2"/>
    <w:rsid w:val="008F7568"/>
    <w:rsid w:val="0090117E"/>
    <w:rsid w:val="009117D4"/>
    <w:rsid w:val="0091212D"/>
    <w:rsid w:val="0091462E"/>
    <w:rsid w:val="0091586C"/>
    <w:rsid w:val="009160F0"/>
    <w:rsid w:val="009210FC"/>
    <w:rsid w:val="0092303F"/>
    <w:rsid w:val="009230C1"/>
    <w:rsid w:val="00923206"/>
    <w:rsid w:val="00925E7E"/>
    <w:rsid w:val="00926983"/>
    <w:rsid w:val="009334F5"/>
    <w:rsid w:val="00933932"/>
    <w:rsid w:val="00935162"/>
    <w:rsid w:val="009418FA"/>
    <w:rsid w:val="0094200A"/>
    <w:rsid w:val="00942136"/>
    <w:rsid w:val="009421CD"/>
    <w:rsid w:val="009425AA"/>
    <w:rsid w:val="0094415F"/>
    <w:rsid w:val="00946E43"/>
    <w:rsid w:val="009535C0"/>
    <w:rsid w:val="009564F7"/>
    <w:rsid w:val="009617E5"/>
    <w:rsid w:val="0096500D"/>
    <w:rsid w:val="0096515C"/>
    <w:rsid w:val="00965725"/>
    <w:rsid w:val="00967418"/>
    <w:rsid w:val="0096747B"/>
    <w:rsid w:val="00970F37"/>
    <w:rsid w:val="00971236"/>
    <w:rsid w:val="00971642"/>
    <w:rsid w:val="00971C1F"/>
    <w:rsid w:val="00972804"/>
    <w:rsid w:val="009773C8"/>
    <w:rsid w:val="009777A9"/>
    <w:rsid w:val="00984ED3"/>
    <w:rsid w:val="0099334B"/>
    <w:rsid w:val="00995B4D"/>
    <w:rsid w:val="0099687D"/>
    <w:rsid w:val="00997ED1"/>
    <w:rsid w:val="009A11EC"/>
    <w:rsid w:val="009A1C11"/>
    <w:rsid w:val="009A48F5"/>
    <w:rsid w:val="009A5B1B"/>
    <w:rsid w:val="009A749B"/>
    <w:rsid w:val="009A75A3"/>
    <w:rsid w:val="009B1DE0"/>
    <w:rsid w:val="009B4F3C"/>
    <w:rsid w:val="009B61E6"/>
    <w:rsid w:val="009C2D4C"/>
    <w:rsid w:val="009C4CCC"/>
    <w:rsid w:val="009D17A0"/>
    <w:rsid w:val="009D1C3C"/>
    <w:rsid w:val="009D49D7"/>
    <w:rsid w:val="009D4FC7"/>
    <w:rsid w:val="009D6312"/>
    <w:rsid w:val="009D7904"/>
    <w:rsid w:val="009E1AB4"/>
    <w:rsid w:val="009E2369"/>
    <w:rsid w:val="009E363B"/>
    <w:rsid w:val="009E4B03"/>
    <w:rsid w:val="009E75AD"/>
    <w:rsid w:val="009E77D8"/>
    <w:rsid w:val="009F1A9D"/>
    <w:rsid w:val="009F538E"/>
    <w:rsid w:val="009F5A61"/>
    <w:rsid w:val="009F67AC"/>
    <w:rsid w:val="00A02053"/>
    <w:rsid w:val="00A039C5"/>
    <w:rsid w:val="00A04A7E"/>
    <w:rsid w:val="00A05CCA"/>
    <w:rsid w:val="00A05FF3"/>
    <w:rsid w:val="00A06A14"/>
    <w:rsid w:val="00A06DC7"/>
    <w:rsid w:val="00A07843"/>
    <w:rsid w:val="00A11969"/>
    <w:rsid w:val="00A11C48"/>
    <w:rsid w:val="00A12753"/>
    <w:rsid w:val="00A13336"/>
    <w:rsid w:val="00A146D9"/>
    <w:rsid w:val="00A203F5"/>
    <w:rsid w:val="00A2055D"/>
    <w:rsid w:val="00A2331D"/>
    <w:rsid w:val="00A2332E"/>
    <w:rsid w:val="00A24F7A"/>
    <w:rsid w:val="00A26918"/>
    <w:rsid w:val="00A300C5"/>
    <w:rsid w:val="00A32D7F"/>
    <w:rsid w:val="00A351FF"/>
    <w:rsid w:val="00A35AFA"/>
    <w:rsid w:val="00A370D8"/>
    <w:rsid w:val="00A45DF1"/>
    <w:rsid w:val="00A5014E"/>
    <w:rsid w:val="00A50520"/>
    <w:rsid w:val="00A51F48"/>
    <w:rsid w:val="00A53100"/>
    <w:rsid w:val="00A53C13"/>
    <w:rsid w:val="00A54144"/>
    <w:rsid w:val="00A543B1"/>
    <w:rsid w:val="00A54AAA"/>
    <w:rsid w:val="00A57B57"/>
    <w:rsid w:val="00A61E43"/>
    <w:rsid w:val="00A62474"/>
    <w:rsid w:val="00A62598"/>
    <w:rsid w:val="00A64C2C"/>
    <w:rsid w:val="00A657C7"/>
    <w:rsid w:val="00A6584E"/>
    <w:rsid w:val="00A66F11"/>
    <w:rsid w:val="00A723AC"/>
    <w:rsid w:val="00A7487D"/>
    <w:rsid w:val="00A76922"/>
    <w:rsid w:val="00A76F51"/>
    <w:rsid w:val="00A77864"/>
    <w:rsid w:val="00A803E7"/>
    <w:rsid w:val="00A81CCD"/>
    <w:rsid w:val="00A8212B"/>
    <w:rsid w:val="00A82F09"/>
    <w:rsid w:val="00A8420D"/>
    <w:rsid w:val="00A843E6"/>
    <w:rsid w:val="00A84414"/>
    <w:rsid w:val="00A8448E"/>
    <w:rsid w:val="00A900A9"/>
    <w:rsid w:val="00A90840"/>
    <w:rsid w:val="00A915FC"/>
    <w:rsid w:val="00A938D4"/>
    <w:rsid w:val="00A950BA"/>
    <w:rsid w:val="00A95770"/>
    <w:rsid w:val="00A97042"/>
    <w:rsid w:val="00AA12C1"/>
    <w:rsid w:val="00AA2DBC"/>
    <w:rsid w:val="00AA2EE0"/>
    <w:rsid w:val="00AA368A"/>
    <w:rsid w:val="00AA5D7A"/>
    <w:rsid w:val="00AA6145"/>
    <w:rsid w:val="00AA6574"/>
    <w:rsid w:val="00AA7A58"/>
    <w:rsid w:val="00AB1EFC"/>
    <w:rsid w:val="00AB6786"/>
    <w:rsid w:val="00AC0AE5"/>
    <w:rsid w:val="00AC18EC"/>
    <w:rsid w:val="00AC23DD"/>
    <w:rsid w:val="00AC2916"/>
    <w:rsid w:val="00AC35E5"/>
    <w:rsid w:val="00AC3834"/>
    <w:rsid w:val="00AC7AFA"/>
    <w:rsid w:val="00AD110B"/>
    <w:rsid w:val="00AE28F3"/>
    <w:rsid w:val="00AE5C00"/>
    <w:rsid w:val="00AE67F3"/>
    <w:rsid w:val="00AE6CEF"/>
    <w:rsid w:val="00AF0848"/>
    <w:rsid w:val="00AF0C08"/>
    <w:rsid w:val="00AF632E"/>
    <w:rsid w:val="00AF6D9C"/>
    <w:rsid w:val="00B01451"/>
    <w:rsid w:val="00B03ABA"/>
    <w:rsid w:val="00B03E6C"/>
    <w:rsid w:val="00B04CD0"/>
    <w:rsid w:val="00B0544F"/>
    <w:rsid w:val="00B06B72"/>
    <w:rsid w:val="00B1675D"/>
    <w:rsid w:val="00B21190"/>
    <w:rsid w:val="00B21915"/>
    <w:rsid w:val="00B234E6"/>
    <w:rsid w:val="00B23943"/>
    <w:rsid w:val="00B30DF4"/>
    <w:rsid w:val="00B3194C"/>
    <w:rsid w:val="00B31D19"/>
    <w:rsid w:val="00B326CF"/>
    <w:rsid w:val="00B35994"/>
    <w:rsid w:val="00B368C5"/>
    <w:rsid w:val="00B40D00"/>
    <w:rsid w:val="00B40EAF"/>
    <w:rsid w:val="00B43EB6"/>
    <w:rsid w:val="00B44374"/>
    <w:rsid w:val="00B45BFD"/>
    <w:rsid w:val="00B5153E"/>
    <w:rsid w:val="00B5367F"/>
    <w:rsid w:val="00B56512"/>
    <w:rsid w:val="00B57007"/>
    <w:rsid w:val="00B57DA0"/>
    <w:rsid w:val="00B62542"/>
    <w:rsid w:val="00B629B9"/>
    <w:rsid w:val="00B64EFC"/>
    <w:rsid w:val="00B675CC"/>
    <w:rsid w:val="00B72CBC"/>
    <w:rsid w:val="00B73EEF"/>
    <w:rsid w:val="00B75216"/>
    <w:rsid w:val="00B7565C"/>
    <w:rsid w:val="00B758A9"/>
    <w:rsid w:val="00B76AB2"/>
    <w:rsid w:val="00B83D59"/>
    <w:rsid w:val="00B86C67"/>
    <w:rsid w:val="00B87DA7"/>
    <w:rsid w:val="00B92DC6"/>
    <w:rsid w:val="00B958AF"/>
    <w:rsid w:val="00B960CF"/>
    <w:rsid w:val="00B96BEE"/>
    <w:rsid w:val="00BA3374"/>
    <w:rsid w:val="00BA7138"/>
    <w:rsid w:val="00BA762D"/>
    <w:rsid w:val="00BB204A"/>
    <w:rsid w:val="00BB251F"/>
    <w:rsid w:val="00BB3235"/>
    <w:rsid w:val="00BB7579"/>
    <w:rsid w:val="00BC00F3"/>
    <w:rsid w:val="00BC128B"/>
    <w:rsid w:val="00BC1500"/>
    <w:rsid w:val="00BC2577"/>
    <w:rsid w:val="00BC3778"/>
    <w:rsid w:val="00BC4806"/>
    <w:rsid w:val="00BC594F"/>
    <w:rsid w:val="00BC7272"/>
    <w:rsid w:val="00BD21F7"/>
    <w:rsid w:val="00BD3EE9"/>
    <w:rsid w:val="00BD4576"/>
    <w:rsid w:val="00BE3E8F"/>
    <w:rsid w:val="00BE3F29"/>
    <w:rsid w:val="00BE6DDA"/>
    <w:rsid w:val="00BE6EDA"/>
    <w:rsid w:val="00BF00A5"/>
    <w:rsid w:val="00BF0B98"/>
    <w:rsid w:val="00BF161D"/>
    <w:rsid w:val="00BF535A"/>
    <w:rsid w:val="00BF567B"/>
    <w:rsid w:val="00C03AB3"/>
    <w:rsid w:val="00C056B4"/>
    <w:rsid w:val="00C05AB3"/>
    <w:rsid w:val="00C06E38"/>
    <w:rsid w:val="00C12DBA"/>
    <w:rsid w:val="00C1590E"/>
    <w:rsid w:val="00C176C2"/>
    <w:rsid w:val="00C21B51"/>
    <w:rsid w:val="00C21EA0"/>
    <w:rsid w:val="00C21ED7"/>
    <w:rsid w:val="00C258E1"/>
    <w:rsid w:val="00C2728B"/>
    <w:rsid w:val="00C308A7"/>
    <w:rsid w:val="00C34B9A"/>
    <w:rsid w:val="00C34D30"/>
    <w:rsid w:val="00C36799"/>
    <w:rsid w:val="00C45742"/>
    <w:rsid w:val="00C50D19"/>
    <w:rsid w:val="00C52013"/>
    <w:rsid w:val="00C54646"/>
    <w:rsid w:val="00C55053"/>
    <w:rsid w:val="00C6367C"/>
    <w:rsid w:val="00C668E4"/>
    <w:rsid w:val="00C66928"/>
    <w:rsid w:val="00C6773E"/>
    <w:rsid w:val="00C67ACA"/>
    <w:rsid w:val="00C72134"/>
    <w:rsid w:val="00C7527E"/>
    <w:rsid w:val="00C765F7"/>
    <w:rsid w:val="00C76F05"/>
    <w:rsid w:val="00C80011"/>
    <w:rsid w:val="00C813A9"/>
    <w:rsid w:val="00C835FF"/>
    <w:rsid w:val="00C8394B"/>
    <w:rsid w:val="00C83C2C"/>
    <w:rsid w:val="00C87363"/>
    <w:rsid w:val="00C91AD8"/>
    <w:rsid w:val="00C91D8B"/>
    <w:rsid w:val="00C947E8"/>
    <w:rsid w:val="00C94A50"/>
    <w:rsid w:val="00C95981"/>
    <w:rsid w:val="00C961CD"/>
    <w:rsid w:val="00C9670F"/>
    <w:rsid w:val="00CA15FE"/>
    <w:rsid w:val="00CA402E"/>
    <w:rsid w:val="00CA5AF1"/>
    <w:rsid w:val="00CA5B36"/>
    <w:rsid w:val="00CA5EF2"/>
    <w:rsid w:val="00CA73DF"/>
    <w:rsid w:val="00CB0A8A"/>
    <w:rsid w:val="00CB1920"/>
    <w:rsid w:val="00CB357A"/>
    <w:rsid w:val="00CB3F4D"/>
    <w:rsid w:val="00CC2E77"/>
    <w:rsid w:val="00CC4F4C"/>
    <w:rsid w:val="00CD2935"/>
    <w:rsid w:val="00CD4FDC"/>
    <w:rsid w:val="00CD6014"/>
    <w:rsid w:val="00CE107D"/>
    <w:rsid w:val="00CE181D"/>
    <w:rsid w:val="00CE2A3A"/>
    <w:rsid w:val="00CE418B"/>
    <w:rsid w:val="00CE4832"/>
    <w:rsid w:val="00CE5B40"/>
    <w:rsid w:val="00CE77EF"/>
    <w:rsid w:val="00CE7990"/>
    <w:rsid w:val="00CF1471"/>
    <w:rsid w:val="00CF1BC9"/>
    <w:rsid w:val="00CF7976"/>
    <w:rsid w:val="00D00656"/>
    <w:rsid w:val="00D02429"/>
    <w:rsid w:val="00D0333C"/>
    <w:rsid w:val="00D0542F"/>
    <w:rsid w:val="00D10678"/>
    <w:rsid w:val="00D12BB8"/>
    <w:rsid w:val="00D20772"/>
    <w:rsid w:val="00D20F46"/>
    <w:rsid w:val="00D20FB1"/>
    <w:rsid w:val="00D21391"/>
    <w:rsid w:val="00D23B39"/>
    <w:rsid w:val="00D351CC"/>
    <w:rsid w:val="00D3555F"/>
    <w:rsid w:val="00D35960"/>
    <w:rsid w:val="00D36485"/>
    <w:rsid w:val="00D43EC3"/>
    <w:rsid w:val="00D44584"/>
    <w:rsid w:val="00D44E48"/>
    <w:rsid w:val="00D45247"/>
    <w:rsid w:val="00D46129"/>
    <w:rsid w:val="00D46D0D"/>
    <w:rsid w:val="00D50637"/>
    <w:rsid w:val="00D51BB0"/>
    <w:rsid w:val="00D51CEC"/>
    <w:rsid w:val="00D528C3"/>
    <w:rsid w:val="00D57D24"/>
    <w:rsid w:val="00D57DA3"/>
    <w:rsid w:val="00D57F81"/>
    <w:rsid w:val="00D60924"/>
    <w:rsid w:val="00D60BDB"/>
    <w:rsid w:val="00D60F63"/>
    <w:rsid w:val="00D62FB4"/>
    <w:rsid w:val="00D74A54"/>
    <w:rsid w:val="00D74C3C"/>
    <w:rsid w:val="00D815C0"/>
    <w:rsid w:val="00D81E1D"/>
    <w:rsid w:val="00D84341"/>
    <w:rsid w:val="00D8581F"/>
    <w:rsid w:val="00D87D2A"/>
    <w:rsid w:val="00D903BC"/>
    <w:rsid w:val="00D90D58"/>
    <w:rsid w:val="00D9115C"/>
    <w:rsid w:val="00D93C92"/>
    <w:rsid w:val="00DA00C6"/>
    <w:rsid w:val="00DA04C5"/>
    <w:rsid w:val="00DA11F5"/>
    <w:rsid w:val="00DA1561"/>
    <w:rsid w:val="00DA2AE0"/>
    <w:rsid w:val="00DA3BE7"/>
    <w:rsid w:val="00DA5926"/>
    <w:rsid w:val="00DA72FF"/>
    <w:rsid w:val="00DA73FB"/>
    <w:rsid w:val="00DB4617"/>
    <w:rsid w:val="00DB58C3"/>
    <w:rsid w:val="00DB5B46"/>
    <w:rsid w:val="00DB5DA5"/>
    <w:rsid w:val="00DB762F"/>
    <w:rsid w:val="00DB7BA1"/>
    <w:rsid w:val="00DB7EEE"/>
    <w:rsid w:val="00DC0CEC"/>
    <w:rsid w:val="00DC523A"/>
    <w:rsid w:val="00DC5895"/>
    <w:rsid w:val="00DC5E2A"/>
    <w:rsid w:val="00DC700B"/>
    <w:rsid w:val="00DC7129"/>
    <w:rsid w:val="00DC78D4"/>
    <w:rsid w:val="00DD044A"/>
    <w:rsid w:val="00DD0EEE"/>
    <w:rsid w:val="00DD5371"/>
    <w:rsid w:val="00DD634F"/>
    <w:rsid w:val="00DE4C87"/>
    <w:rsid w:val="00DE5D80"/>
    <w:rsid w:val="00DF69A5"/>
    <w:rsid w:val="00DF7436"/>
    <w:rsid w:val="00E03B55"/>
    <w:rsid w:val="00E052F3"/>
    <w:rsid w:val="00E060A1"/>
    <w:rsid w:val="00E07A3E"/>
    <w:rsid w:val="00E10A90"/>
    <w:rsid w:val="00E12095"/>
    <w:rsid w:val="00E126EB"/>
    <w:rsid w:val="00E178C6"/>
    <w:rsid w:val="00E2215A"/>
    <w:rsid w:val="00E22E79"/>
    <w:rsid w:val="00E23356"/>
    <w:rsid w:val="00E23F9E"/>
    <w:rsid w:val="00E2459D"/>
    <w:rsid w:val="00E24D48"/>
    <w:rsid w:val="00E25D58"/>
    <w:rsid w:val="00E26EC0"/>
    <w:rsid w:val="00E32D44"/>
    <w:rsid w:val="00E33491"/>
    <w:rsid w:val="00E33680"/>
    <w:rsid w:val="00E338DE"/>
    <w:rsid w:val="00E342E5"/>
    <w:rsid w:val="00E35DAF"/>
    <w:rsid w:val="00E361BC"/>
    <w:rsid w:val="00E367DD"/>
    <w:rsid w:val="00E37722"/>
    <w:rsid w:val="00E37D34"/>
    <w:rsid w:val="00E40E10"/>
    <w:rsid w:val="00E40E2E"/>
    <w:rsid w:val="00E41268"/>
    <w:rsid w:val="00E41A12"/>
    <w:rsid w:val="00E42E5D"/>
    <w:rsid w:val="00E436AE"/>
    <w:rsid w:val="00E4602D"/>
    <w:rsid w:val="00E467E7"/>
    <w:rsid w:val="00E4759C"/>
    <w:rsid w:val="00E4767F"/>
    <w:rsid w:val="00E4781B"/>
    <w:rsid w:val="00E5181D"/>
    <w:rsid w:val="00E52186"/>
    <w:rsid w:val="00E56832"/>
    <w:rsid w:val="00E64723"/>
    <w:rsid w:val="00E7100A"/>
    <w:rsid w:val="00E72A47"/>
    <w:rsid w:val="00E766AB"/>
    <w:rsid w:val="00E76EF9"/>
    <w:rsid w:val="00E77471"/>
    <w:rsid w:val="00E86944"/>
    <w:rsid w:val="00E96332"/>
    <w:rsid w:val="00EA184F"/>
    <w:rsid w:val="00EA1B88"/>
    <w:rsid w:val="00EB061C"/>
    <w:rsid w:val="00EB1AAC"/>
    <w:rsid w:val="00EB2130"/>
    <w:rsid w:val="00EB3EB3"/>
    <w:rsid w:val="00EC065E"/>
    <w:rsid w:val="00EC0B42"/>
    <w:rsid w:val="00EC1EC4"/>
    <w:rsid w:val="00EC2494"/>
    <w:rsid w:val="00EC4376"/>
    <w:rsid w:val="00EC4E0A"/>
    <w:rsid w:val="00EC5707"/>
    <w:rsid w:val="00EC6FD3"/>
    <w:rsid w:val="00EC76C4"/>
    <w:rsid w:val="00ED04A6"/>
    <w:rsid w:val="00ED1DD8"/>
    <w:rsid w:val="00ED2DCE"/>
    <w:rsid w:val="00ED35C1"/>
    <w:rsid w:val="00ED4FAD"/>
    <w:rsid w:val="00ED5B49"/>
    <w:rsid w:val="00ED5F19"/>
    <w:rsid w:val="00ED6F3C"/>
    <w:rsid w:val="00ED7E1A"/>
    <w:rsid w:val="00ED7FC5"/>
    <w:rsid w:val="00EE07FB"/>
    <w:rsid w:val="00EE1115"/>
    <w:rsid w:val="00EE35FC"/>
    <w:rsid w:val="00EE4FB5"/>
    <w:rsid w:val="00EE5AE8"/>
    <w:rsid w:val="00EE6038"/>
    <w:rsid w:val="00EE74FF"/>
    <w:rsid w:val="00EE7CA3"/>
    <w:rsid w:val="00EF1207"/>
    <w:rsid w:val="00EF318F"/>
    <w:rsid w:val="00EF3E9A"/>
    <w:rsid w:val="00EF462D"/>
    <w:rsid w:val="00EF7965"/>
    <w:rsid w:val="00F02A11"/>
    <w:rsid w:val="00F02A45"/>
    <w:rsid w:val="00F0331D"/>
    <w:rsid w:val="00F04589"/>
    <w:rsid w:val="00F05C9B"/>
    <w:rsid w:val="00F063C1"/>
    <w:rsid w:val="00F117B8"/>
    <w:rsid w:val="00F131B4"/>
    <w:rsid w:val="00F1334C"/>
    <w:rsid w:val="00F14406"/>
    <w:rsid w:val="00F16800"/>
    <w:rsid w:val="00F16D38"/>
    <w:rsid w:val="00F20FCC"/>
    <w:rsid w:val="00F2249D"/>
    <w:rsid w:val="00F2729A"/>
    <w:rsid w:val="00F30894"/>
    <w:rsid w:val="00F3231E"/>
    <w:rsid w:val="00F32691"/>
    <w:rsid w:val="00F33B33"/>
    <w:rsid w:val="00F341B9"/>
    <w:rsid w:val="00F3461B"/>
    <w:rsid w:val="00F36A1A"/>
    <w:rsid w:val="00F4059C"/>
    <w:rsid w:val="00F40D93"/>
    <w:rsid w:val="00F42E33"/>
    <w:rsid w:val="00F44236"/>
    <w:rsid w:val="00F44D1B"/>
    <w:rsid w:val="00F46C41"/>
    <w:rsid w:val="00F46E28"/>
    <w:rsid w:val="00F46E8D"/>
    <w:rsid w:val="00F53AA4"/>
    <w:rsid w:val="00F54E78"/>
    <w:rsid w:val="00F55B85"/>
    <w:rsid w:val="00F61A25"/>
    <w:rsid w:val="00F6362E"/>
    <w:rsid w:val="00F63FCA"/>
    <w:rsid w:val="00F67DD8"/>
    <w:rsid w:val="00F70749"/>
    <w:rsid w:val="00F73812"/>
    <w:rsid w:val="00F74369"/>
    <w:rsid w:val="00F762A7"/>
    <w:rsid w:val="00F776DF"/>
    <w:rsid w:val="00F85688"/>
    <w:rsid w:val="00F8689F"/>
    <w:rsid w:val="00F90CB5"/>
    <w:rsid w:val="00F9121B"/>
    <w:rsid w:val="00F95787"/>
    <w:rsid w:val="00F95FE3"/>
    <w:rsid w:val="00F966B4"/>
    <w:rsid w:val="00F96FF2"/>
    <w:rsid w:val="00FA0226"/>
    <w:rsid w:val="00FA3096"/>
    <w:rsid w:val="00FA4AB8"/>
    <w:rsid w:val="00FA4CA9"/>
    <w:rsid w:val="00FA5712"/>
    <w:rsid w:val="00FA6686"/>
    <w:rsid w:val="00FA7690"/>
    <w:rsid w:val="00FB0128"/>
    <w:rsid w:val="00FB0DEF"/>
    <w:rsid w:val="00FB18FC"/>
    <w:rsid w:val="00FB3099"/>
    <w:rsid w:val="00FB3745"/>
    <w:rsid w:val="00FB3A6D"/>
    <w:rsid w:val="00FB43DB"/>
    <w:rsid w:val="00FB4DD5"/>
    <w:rsid w:val="00FB6593"/>
    <w:rsid w:val="00FB74CC"/>
    <w:rsid w:val="00FC11CF"/>
    <w:rsid w:val="00FC213B"/>
    <w:rsid w:val="00FC46B0"/>
    <w:rsid w:val="00FC4932"/>
    <w:rsid w:val="00FC4EA9"/>
    <w:rsid w:val="00FC6351"/>
    <w:rsid w:val="00FC6ABD"/>
    <w:rsid w:val="00FC7B65"/>
    <w:rsid w:val="00FD0A5B"/>
    <w:rsid w:val="00FD1735"/>
    <w:rsid w:val="00FD2705"/>
    <w:rsid w:val="00FD3656"/>
    <w:rsid w:val="00FD4CB6"/>
    <w:rsid w:val="00FD56FA"/>
    <w:rsid w:val="00FE00D7"/>
    <w:rsid w:val="00FE2F21"/>
    <w:rsid w:val="00FE4C85"/>
    <w:rsid w:val="00FE5133"/>
    <w:rsid w:val="00FF20C1"/>
    <w:rsid w:val="00FF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79E9835D-7FEA-46EF-AA19-5EF2C25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10096</TotalTime>
  <Pages>15</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Aram Tumeyan</cp:lastModifiedBy>
  <cp:revision>82</cp:revision>
  <cp:lastPrinted>2022-11-18T11:04:00Z</cp:lastPrinted>
  <dcterms:created xsi:type="dcterms:W3CDTF">2021-11-06T15:55:00Z</dcterms:created>
  <dcterms:modified xsi:type="dcterms:W3CDTF">2023-02-09T06:40:00Z</dcterms:modified>
</cp:coreProperties>
</file>